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15CE0" w14:textId="798CF50D" w:rsidR="004C488B" w:rsidRDefault="00E4013C" w:rsidP="00113161">
      <w:pPr>
        <w:jc w:val="center"/>
        <w:rPr>
          <w:rFonts w:ascii="ＭＳ ゴシック" w:eastAsia="ＭＳ ゴシック" w:hAnsi="ＭＳ ゴシック"/>
          <w:sz w:val="26"/>
          <w:szCs w:val="26"/>
        </w:rPr>
      </w:pPr>
      <w:r w:rsidRPr="004C488B">
        <w:rPr>
          <w:rFonts w:ascii="ＭＳ ゴシック" w:eastAsia="ＭＳ ゴシック" w:hAnsi="ＭＳ ゴシック" w:hint="eastAsia"/>
          <w:sz w:val="26"/>
          <w:szCs w:val="26"/>
        </w:rPr>
        <w:t>令和</w:t>
      </w:r>
      <w:r w:rsidR="00205534" w:rsidRPr="004C488B">
        <w:rPr>
          <w:rFonts w:ascii="ＭＳ ゴシック" w:eastAsia="ＭＳ ゴシック" w:hAnsi="ＭＳ ゴシック" w:hint="eastAsia"/>
          <w:sz w:val="26"/>
          <w:szCs w:val="26"/>
        </w:rPr>
        <w:t>３</w:t>
      </w:r>
      <w:r w:rsidR="00D33B53" w:rsidRPr="004C488B">
        <w:rPr>
          <w:rFonts w:ascii="ＭＳ ゴシック" w:eastAsia="ＭＳ ゴシック" w:hAnsi="ＭＳ ゴシック" w:hint="eastAsia"/>
          <w:sz w:val="26"/>
          <w:szCs w:val="26"/>
        </w:rPr>
        <w:t>年度</w:t>
      </w:r>
      <w:r w:rsidR="00185D79">
        <w:rPr>
          <w:rFonts w:ascii="ＭＳ ゴシック" w:eastAsia="ＭＳ ゴシック" w:hAnsi="ＭＳ ゴシック" w:hint="eastAsia"/>
          <w:sz w:val="26"/>
          <w:szCs w:val="26"/>
        </w:rPr>
        <w:t xml:space="preserve"> </w:t>
      </w:r>
      <w:r w:rsidR="00543D7A" w:rsidRPr="003C3DC2">
        <w:rPr>
          <w:rFonts w:ascii="ＭＳ ゴシック" w:eastAsia="ＭＳ ゴシック" w:hAnsi="ＭＳ ゴシック" w:hint="eastAsia"/>
          <w:b/>
          <w:bCs/>
          <w:sz w:val="28"/>
          <w:szCs w:val="28"/>
          <w:u w:val="single"/>
        </w:rPr>
        <w:t>主任</w:t>
      </w:r>
      <w:r w:rsidR="00D33B53" w:rsidRPr="004C488B">
        <w:rPr>
          <w:rFonts w:ascii="ＭＳ ゴシック" w:eastAsia="ＭＳ ゴシック" w:hAnsi="ＭＳ ゴシック" w:hint="eastAsia"/>
          <w:sz w:val="26"/>
          <w:szCs w:val="26"/>
        </w:rPr>
        <w:t>介護支援専門員</w:t>
      </w:r>
      <w:r w:rsidR="00D33B53" w:rsidRPr="003C3DC2">
        <w:rPr>
          <w:rFonts w:ascii="ＭＳ ゴシック" w:eastAsia="ＭＳ ゴシック" w:hAnsi="ＭＳ ゴシック" w:hint="eastAsia"/>
          <w:b/>
          <w:sz w:val="28"/>
          <w:szCs w:val="28"/>
          <w:u w:val="single"/>
        </w:rPr>
        <w:t>更新</w:t>
      </w:r>
      <w:r w:rsidR="00D33B53" w:rsidRPr="004C488B">
        <w:rPr>
          <w:rFonts w:ascii="ＭＳ ゴシック" w:eastAsia="ＭＳ ゴシック" w:hAnsi="ＭＳ ゴシック" w:hint="eastAsia"/>
          <w:sz w:val="26"/>
          <w:szCs w:val="26"/>
        </w:rPr>
        <w:t>研修</w:t>
      </w:r>
      <w:r w:rsidR="00543D7A">
        <w:rPr>
          <w:rFonts w:ascii="ＭＳ ゴシック" w:eastAsia="ＭＳ ゴシック" w:hAnsi="ＭＳ ゴシック" w:hint="eastAsia"/>
          <w:sz w:val="26"/>
          <w:szCs w:val="26"/>
        </w:rPr>
        <w:t xml:space="preserve"> </w:t>
      </w:r>
      <w:r w:rsidR="00B637A0" w:rsidRPr="004C488B">
        <w:rPr>
          <w:rFonts w:ascii="ＭＳ ゴシック" w:eastAsia="ＭＳ ゴシック" w:hAnsi="ＭＳ ゴシック" w:hint="eastAsia"/>
          <w:sz w:val="26"/>
          <w:szCs w:val="26"/>
        </w:rPr>
        <w:t>における</w:t>
      </w:r>
    </w:p>
    <w:p w14:paraId="458F7C52" w14:textId="44DD8B2F" w:rsidR="00777C8A" w:rsidRPr="00B0559D" w:rsidRDefault="00FD4AC9" w:rsidP="00113161">
      <w:pPr>
        <w:jc w:val="center"/>
        <w:rPr>
          <w:rFonts w:ascii="ＭＳ ゴシック" w:eastAsia="ＭＳ ゴシック" w:hAnsi="ＭＳ ゴシック"/>
          <w:spacing w:val="40"/>
          <w:sz w:val="36"/>
          <w:szCs w:val="36"/>
          <w:u w:val="thick"/>
        </w:rPr>
      </w:pPr>
      <w:r w:rsidRPr="00B0559D">
        <w:rPr>
          <w:rFonts w:ascii="ＭＳ ゴシック" w:eastAsia="ＭＳ ゴシック" w:hAnsi="ＭＳ ゴシック" w:hint="eastAsia"/>
          <w:spacing w:val="40"/>
          <w:sz w:val="36"/>
          <w:szCs w:val="36"/>
          <w:u w:val="thick"/>
        </w:rPr>
        <w:t>事例の</w:t>
      </w:r>
      <w:r w:rsidR="00FD1BA3" w:rsidRPr="00B0559D">
        <w:rPr>
          <w:rFonts w:ascii="ＭＳ ゴシック" w:eastAsia="ＭＳ ゴシック" w:hAnsi="ＭＳ ゴシック" w:hint="eastAsia"/>
          <w:spacing w:val="40"/>
          <w:sz w:val="36"/>
          <w:szCs w:val="36"/>
          <w:u w:val="thick"/>
        </w:rPr>
        <w:t>提出</w:t>
      </w:r>
      <w:r w:rsidRPr="00B0559D">
        <w:rPr>
          <w:rFonts w:ascii="ＭＳ ゴシック" w:eastAsia="ＭＳ ゴシック" w:hAnsi="ＭＳ ゴシック" w:hint="eastAsia"/>
          <w:spacing w:val="40"/>
          <w:sz w:val="36"/>
          <w:szCs w:val="36"/>
          <w:u w:val="thick"/>
        </w:rPr>
        <w:t>について</w:t>
      </w:r>
    </w:p>
    <w:p w14:paraId="23EBE2E1" w14:textId="77777777" w:rsidR="00D4243B" w:rsidRPr="000D7E40" w:rsidRDefault="00D4243B" w:rsidP="000D7E40">
      <w:pPr>
        <w:spacing w:line="0" w:lineRule="atLeast"/>
        <w:ind w:firstLineChars="800" w:firstLine="1600"/>
        <w:rPr>
          <w:rFonts w:ascii="ＭＳ ゴシック" w:eastAsia="ＭＳ ゴシック" w:hAnsi="ＭＳ ゴシック"/>
          <w:sz w:val="20"/>
          <w:szCs w:val="20"/>
        </w:rPr>
      </w:pPr>
    </w:p>
    <w:p w14:paraId="3E0EEC46" w14:textId="0A90C573" w:rsidR="00BB5945" w:rsidRDefault="005F5639" w:rsidP="005F5639">
      <w:pPr>
        <w:spacing w:line="276" w:lineRule="auto"/>
        <w:rPr>
          <w:rFonts w:ascii="ＭＳ ゴシック" w:eastAsia="ＭＳ ゴシック" w:hAnsi="ＭＳ ゴシック"/>
          <w:sz w:val="26"/>
          <w:szCs w:val="26"/>
          <w:shd w:val="pct15" w:color="auto" w:fill="FFFFFF"/>
        </w:rPr>
      </w:pPr>
      <w:r w:rsidRPr="005F5639">
        <w:rPr>
          <w:rFonts w:ascii="ＭＳ ゴシック" w:eastAsia="ＭＳ ゴシック" w:hAnsi="ＭＳ ゴシック" w:hint="eastAsia"/>
          <w:sz w:val="26"/>
          <w:szCs w:val="26"/>
          <w:shd w:val="pct15" w:color="auto" w:fill="FFFFFF"/>
        </w:rPr>
        <w:t>１．</w:t>
      </w:r>
      <w:r w:rsidR="00BB5945" w:rsidRPr="005F5639">
        <w:rPr>
          <w:rFonts w:ascii="ＭＳ ゴシック" w:eastAsia="ＭＳ ゴシック" w:hAnsi="ＭＳ ゴシック" w:hint="eastAsia"/>
          <w:sz w:val="26"/>
          <w:szCs w:val="26"/>
          <w:shd w:val="pct15" w:color="auto" w:fill="FFFFFF"/>
        </w:rPr>
        <w:t>事例</w:t>
      </w:r>
      <w:r w:rsidR="00543D7A">
        <w:rPr>
          <w:rFonts w:ascii="ＭＳ ゴシック" w:eastAsia="ＭＳ ゴシック" w:hAnsi="ＭＳ ゴシック" w:hint="eastAsia"/>
          <w:sz w:val="26"/>
          <w:szCs w:val="26"/>
          <w:shd w:val="pct15" w:color="auto" w:fill="FFFFFF"/>
        </w:rPr>
        <w:t>を使用する科目および目的</w:t>
      </w:r>
    </w:p>
    <w:p w14:paraId="0B7B9CCC" w14:textId="77777777" w:rsidR="00D4767A" w:rsidRPr="00D4767A" w:rsidRDefault="00D4767A" w:rsidP="00D4767A">
      <w:pPr>
        <w:spacing w:line="0" w:lineRule="atLeast"/>
        <w:rPr>
          <w:rFonts w:ascii="ＭＳ ゴシック" w:eastAsia="ＭＳ ゴシック" w:hAnsi="ＭＳ ゴシック"/>
          <w:sz w:val="18"/>
          <w:szCs w:val="26"/>
          <w:shd w:val="pct15" w:color="auto" w:fill="FFFFFF"/>
        </w:rPr>
      </w:pPr>
    </w:p>
    <w:p w14:paraId="4100E3EF" w14:textId="054A415A" w:rsidR="00543D7A" w:rsidRPr="00543D7A" w:rsidRDefault="00543D7A" w:rsidP="00D4767A">
      <w:pPr>
        <w:rPr>
          <w:rFonts w:ascii="ＭＳ 明朝" w:eastAsia="ＭＳ 明朝" w:hAnsi="ＭＳ 明朝"/>
          <w:color w:val="000000" w:themeColor="text1"/>
          <w:sz w:val="24"/>
          <w:szCs w:val="24"/>
        </w:rPr>
      </w:pPr>
      <w:r w:rsidRPr="00543D7A">
        <w:rPr>
          <w:rFonts w:ascii="ＭＳ 明朝" w:eastAsia="ＭＳ 明朝" w:hAnsi="ＭＳ 明朝" w:hint="eastAsia"/>
          <w:color w:val="000000" w:themeColor="text1"/>
          <w:sz w:val="24"/>
          <w:szCs w:val="24"/>
        </w:rPr>
        <w:t>【科目】「主任介護支援専門員としての実践の振り返りと指導及び支援の実践」</w:t>
      </w:r>
      <w:r>
        <w:rPr>
          <w:rFonts w:ascii="ＭＳ 明朝" w:eastAsia="ＭＳ 明朝" w:hAnsi="ＭＳ 明朝" w:hint="eastAsia"/>
          <w:color w:val="000000" w:themeColor="text1"/>
          <w:sz w:val="24"/>
          <w:szCs w:val="24"/>
        </w:rPr>
        <w:t>（</w:t>
      </w:r>
      <w:r w:rsidRPr="00543D7A">
        <w:rPr>
          <w:rFonts w:ascii="ＭＳ 明朝" w:eastAsia="ＭＳ 明朝" w:hAnsi="ＭＳ 明朝" w:hint="eastAsia"/>
          <w:color w:val="000000" w:themeColor="text1"/>
          <w:sz w:val="24"/>
          <w:szCs w:val="24"/>
        </w:rPr>
        <w:t>２～８</w:t>
      </w:r>
      <w:r>
        <w:rPr>
          <w:rFonts w:ascii="ＭＳ 明朝" w:eastAsia="ＭＳ 明朝" w:hAnsi="ＭＳ 明朝" w:hint="eastAsia"/>
          <w:color w:val="000000" w:themeColor="text1"/>
          <w:sz w:val="24"/>
          <w:szCs w:val="24"/>
        </w:rPr>
        <w:t>日目）</w:t>
      </w:r>
    </w:p>
    <w:p w14:paraId="42E92D79" w14:textId="1EF5F1DF" w:rsidR="00543D7A" w:rsidRPr="00543D7A" w:rsidRDefault="00543D7A" w:rsidP="00D4767A">
      <w:pPr>
        <w:ind w:firstLineChars="300" w:firstLine="720"/>
        <w:rPr>
          <w:rFonts w:ascii="ＭＳ 明朝" w:eastAsia="ＭＳ 明朝" w:hAnsi="ＭＳ 明朝"/>
          <w:color w:val="000000" w:themeColor="text1"/>
          <w:sz w:val="24"/>
          <w:szCs w:val="24"/>
        </w:rPr>
      </w:pPr>
      <w:r w:rsidRPr="00543D7A">
        <w:rPr>
          <w:rFonts w:ascii="ＭＳ 明朝" w:eastAsia="ＭＳ 明朝" w:hAnsi="ＭＳ 明朝" w:hint="eastAsia"/>
          <w:color w:val="000000" w:themeColor="text1"/>
          <w:sz w:val="24"/>
          <w:szCs w:val="24"/>
        </w:rPr>
        <w:t>「指導事例検討」</w:t>
      </w:r>
      <w:r>
        <w:rPr>
          <w:rFonts w:ascii="ＭＳ 明朝" w:eastAsia="ＭＳ 明朝" w:hAnsi="ＭＳ 明朝" w:hint="eastAsia"/>
          <w:color w:val="000000" w:themeColor="text1"/>
          <w:sz w:val="24"/>
          <w:szCs w:val="24"/>
        </w:rPr>
        <w:t>（９日目）</w:t>
      </w:r>
    </w:p>
    <w:p w14:paraId="7D5E853F" w14:textId="000062CD" w:rsidR="00543D7A" w:rsidRDefault="00543D7A" w:rsidP="00D4767A">
      <w:pPr>
        <w:rPr>
          <w:rFonts w:ascii="ＭＳ 明朝" w:eastAsia="ＭＳ 明朝" w:hAnsi="ＭＳ 明朝"/>
          <w:color w:val="000000" w:themeColor="text1"/>
          <w:sz w:val="24"/>
          <w:szCs w:val="24"/>
        </w:rPr>
      </w:pPr>
      <w:r w:rsidRPr="00543D7A">
        <w:rPr>
          <w:rFonts w:ascii="ＭＳ 明朝" w:eastAsia="ＭＳ 明朝" w:hAnsi="ＭＳ 明朝" w:hint="eastAsia"/>
          <w:color w:val="000000" w:themeColor="text1"/>
          <w:sz w:val="24"/>
          <w:szCs w:val="24"/>
        </w:rPr>
        <w:t>【目的】・自己の実践の振り返りを通じて、更なる資質向上を図る。</w:t>
      </w:r>
    </w:p>
    <w:p w14:paraId="07FEC5F4" w14:textId="3C4EF555" w:rsidR="00543D7A" w:rsidRDefault="00543D7A" w:rsidP="00D4767A">
      <w:pPr>
        <w:ind w:firstLineChars="350" w:firstLine="840"/>
        <w:rPr>
          <w:rFonts w:ascii="ＭＳ 明朝" w:eastAsia="ＭＳ 明朝" w:hAnsi="ＭＳ 明朝"/>
          <w:color w:val="000000" w:themeColor="text1"/>
          <w:sz w:val="24"/>
          <w:szCs w:val="24"/>
        </w:rPr>
      </w:pPr>
      <w:r w:rsidRPr="00543D7A">
        <w:rPr>
          <w:rFonts w:ascii="ＭＳ 明朝" w:eastAsia="ＭＳ 明朝" w:hAnsi="ＭＳ 明朝" w:hint="eastAsia"/>
          <w:color w:val="000000" w:themeColor="text1"/>
          <w:sz w:val="24"/>
          <w:szCs w:val="24"/>
        </w:rPr>
        <w:t>・類似した別の事例や状況に対応する力を身につける。</w:t>
      </w:r>
    </w:p>
    <w:p w14:paraId="3C8E5F9A" w14:textId="76533EF7" w:rsidR="005341A6" w:rsidRPr="00CE0E78" w:rsidRDefault="00543D7A" w:rsidP="00D4767A">
      <w:pPr>
        <w:ind w:firstLineChars="350" w:firstLine="840"/>
        <w:rPr>
          <w:rFonts w:ascii="ＭＳ 明朝" w:eastAsia="ＭＳ 明朝" w:hAnsi="ＭＳ 明朝"/>
          <w:sz w:val="24"/>
          <w:szCs w:val="24"/>
        </w:rPr>
      </w:pPr>
      <w:r w:rsidRPr="00543D7A">
        <w:rPr>
          <w:rFonts w:ascii="ＭＳ 明朝" w:eastAsia="ＭＳ 明朝" w:hAnsi="ＭＳ 明朝" w:hint="eastAsia"/>
          <w:color w:val="000000" w:themeColor="text1"/>
          <w:sz w:val="24"/>
          <w:szCs w:val="24"/>
        </w:rPr>
        <w:t>・地域の課題の抽出や解決に向けた取り組みにつなげる。</w:t>
      </w:r>
    </w:p>
    <w:p w14:paraId="57F34C1A" w14:textId="0FC92FBB" w:rsidR="00756B6A" w:rsidRPr="00BB5A56" w:rsidRDefault="00756B6A" w:rsidP="001747C5">
      <w:pPr>
        <w:spacing w:line="276" w:lineRule="auto"/>
        <w:rPr>
          <w:rFonts w:ascii="ＭＳ ゴシック" w:eastAsia="ＭＳ ゴシック" w:hAnsi="ＭＳ ゴシック"/>
          <w:sz w:val="24"/>
          <w:szCs w:val="24"/>
        </w:rPr>
      </w:pPr>
    </w:p>
    <w:p w14:paraId="05B803F3" w14:textId="0E4F3231" w:rsidR="000240A3" w:rsidRDefault="000240A3" w:rsidP="000240A3">
      <w:pPr>
        <w:spacing w:line="276" w:lineRule="auto"/>
        <w:rPr>
          <w:rFonts w:ascii="ＭＳ ゴシック" w:eastAsia="ＭＳ ゴシック" w:hAnsi="ＭＳ ゴシック"/>
          <w:sz w:val="26"/>
          <w:szCs w:val="26"/>
          <w:shd w:val="pct15" w:color="auto" w:fill="FFFFFF"/>
        </w:rPr>
      </w:pPr>
      <w:r>
        <w:rPr>
          <w:rFonts w:ascii="ＭＳ ゴシック" w:eastAsia="ＭＳ ゴシック" w:hAnsi="ＭＳ ゴシック" w:hint="eastAsia"/>
          <w:sz w:val="26"/>
          <w:szCs w:val="26"/>
          <w:shd w:val="pct15" w:color="auto" w:fill="FFFFFF"/>
        </w:rPr>
        <w:t>２</w:t>
      </w:r>
      <w:r w:rsidRPr="005F5639">
        <w:rPr>
          <w:rFonts w:ascii="ＭＳ ゴシック" w:eastAsia="ＭＳ ゴシック" w:hAnsi="ＭＳ ゴシック" w:hint="eastAsia"/>
          <w:sz w:val="26"/>
          <w:szCs w:val="26"/>
          <w:shd w:val="pct15" w:color="auto" w:fill="FFFFFF"/>
        </w:rPr>
        <w:t>．</w:t>
      </w:r>
      <w:r w:rsidR="00543D7A">
        <w:rPr>
          <w:rFonts w:ascii="ＭＳ ゴシック" w:eastAsia="ＭＳ ゴシック" w:hAnsi="ＭＳ ゴシック" w:hint="eastAsia"/>
          <w:sz w:val="26"/>
          <w:szCs w:val="26"/>
          <w:shd w:val="pct15" w:color="auto" w:fill="FFFFFF"/>
        </w:rPr>
        <w:t>提出する事例</w:t>
      </w:r>
      <w:r>
        <w:rPr>
          <w:rFonts w:ascii="ＭＳ ゴシック" w:eastAsia="ＭＳ ゴシック" w:hAnsi="ＭＳ ゴシック" w:hint="eastAsia"/>
          <w:sz w:val="26"/>
          <w:szCs w:val="26"/>
          <w:shd w:val="pct15" w:color="auto" w:fill="FFFFFF"/>
        </w:rPr>
        <w:t>について</w:t>
      </w:r>
      <w:r w:rsidR="00543D7A">
        <w:rPr>
          <w:rFonts w:ascii="ＭＳ ゴシック" w:eastAsia="ＭＳ ゴシック" w:hAnsi="ＭＳ ゴシック" w:hint="eastAsia"/>
          <w:sz w:val="26"/>
          <w:szCs w:val="26"/>
          <w:shd w:val="pct15" w:color="auto" w:fill="FFFFFF"/>
        </w:rPr>
        <w:t xml:space="preserve">   ※（１）（２）</w:t>
      </w:r>
      <w:r w:rsidR="00A143FF">
        <w:rPr>
          <w:rFonts w:ascii="ＭＳ ゴシック" w:eastAsia="ＭＳ ゴシック" w:hAnsi="ＭＳ ゴシック" w:hint="eastAsia"/>
          <w:sz w:val="26"/>
          <w:szCs w:val="26"/>
          <w:shd w:val="pct15" w:color="auto" w:fill="FFFFFF"/>
        </w:rPr>
        <w:t>の</w:t>
      </w:r>
      <w:r w:rsidR="00543D7A">
        <w:rPr>
          <w:rFonts w:ascii="ＭＳ ゴシック" w:eastAsia="ＭＳ ゴシック" w:hAnsi="ＭＳ ゴシック" w:hint="eastAsia"/>
          <w:sz w:val="26"/>
          <w:szCs w:val="26"/>
          <w:shd w:val="pct15" w:color="auto" w:fill="FFFFFF"/>
        </w:rPr>
        <w:t>両方必須</w:t>
      </w:r>
    </w:p>
    <w:p w14:paraId="2437666D" w14:textId="4F2F24F1" w:rsidR="00D4767A" w:rsidRPr="00D4767A" w:rsidRDefault="00D4767A" w:rsidP="00D4767A">
      <w:pPr>
        <w:spacing w:line="0" w:lineRule="atLeast"/>
        <w:rPr>
          <w:rFonts w:ascii="ＭＳ ゴシック" w:eastAsia="ＭＳ ゴシック" w:hAnsi="ＭＳ ゴシック"/>
          <w:sz w:val="16"/>
          <w:szCs w:val="26"/>
          <w:shd w:val="pct15" w:color="auto" w:fill="FFFFFF"/>
        </w:rPr>
      </w:pPr>
    </w:p>
    <w:p w14:paraId="57729E44" w14:textId="1F5394C4" w:rsidR="00543D7A" w:rsidRPr="00D4767A" w:rsidRDefault="00543D7A" w:rsidP="000240A3">
      <w:pPr>
        <w:spacing w:line="276" w:lineRule="auto"/>
        <w:rPr>
          <w:rFonts w:ascii="ＭＳ ゴシック" w:eastAsia="ＭＳ ゴシック" w:hAnsi="ＭＳ ゴシック"/>
          <w:sz w:val="26"/>
          <w:szCs w:val="26"/>
          <w:u w:val="thick"/>
        </w:rPr>
      </w:pPr>
      <w:r w:rsidRPr="00756B6A">
        <w:rPr>
          <w:rFonts w:ascii="ＭＳ ゴシック" w:eastAsia="ＭＳ ゴシック" w:hAnsi="ＭＳ ゴシック" w:hint="eastAsia"/>
          <w:sz w:val="26"/>
          <w:szCs w:val="26"/>
        </w:rPr>
        <w:t>（１）</w:t>
      </w:r>
      <w:r w:rsidR="00E04C83">
        <w:rPr>
          <w:rFonts w:ascii="ＭＳ ゴシック" w:eastAsia="ＭＳ ゴシック" w:hAnsi="ＭＳ ゴシック" w:hint="eastAsia"/>
          <w:sz w:val="26"/>
          <w:szCs w:val="26"/>
          <w:u w:val="thick"/>
        </w:rPr>
        <w:t>指定された</w:t>
      </w:r>
      <w:r w:rsidRPr="00D4767A">
        <w:rPr>
          <w:rFonts w:ascii="ＭＳ ゴシック" w:eastAsia="ＭＳ ゴシック" w:hAnsi="ＭＳ ゴシック" w:hint="eastAsia"/>
          <w:sz w:val="26"/>
          <w:szCs w:val="26"/>
          <w:u w:val="thick"/>
        </w:rPr>
        <w:t>事例</w:t>
      </w:r>
    </w:p>
    <w:p w14:paraId="7F7C4529" w14:textId="29DB10F7" w:rsidR="000240A3" w:rsidRPr="0096261F" w:rsidRDefault="00775671" w:rsidP="0096261F">
      <w:pPr>
        <w:spacing w:line="0" w:lineRule="atLeast"/>
        <w:rPr>
          <w:rFonts w:ascii="ＭＳ ゴシック" w:eastAsia="ＭＳ ゴシック" w:hAnsi="ＭＳ ゴシック"/>
          <w:szCs w:val="21"/>
          <w:shd w:val="pct15" w:color="auto" w:fill="FFFFFF"/>
        </w:rPr>
      </w:pPr>
      <w:r w:rsidRPr="0096261F">
        <w:rPr>
          <w:rFonts w:ascii="ＭＳ ゴシック" w:eastAsia="ＭＳ ゴシック" w:hAnsi="ＭＳ ゴシック" w:hint="eastAsia"/>
          <w:noProof/>
          <w:szCs w:val="21"/>
        </w:rPr>
        <mc:AlternateContent>
          <mc:Choice Requires="wps">
            <w:drawing>
              <wp:anchor distT="0" distB="0" distL="114300" distR="114300" simplePos="0" relativeHeight="251661312" behindDoc="1" locked="0" layoutInCell="1" allowOverlap="1" wp14:anchorId="0F77384B" wp14:editId="4CAF0BF6">
                <wp:simplePos x="0" y="0"/>
                <wp:positionH relativeFrom="margin">
                  <wp:posOffset>348070</wp:posOffset>
                </wp:positionH>
                <wp:positionV relativeFrom="paragraph">
                  <wp:posOffset>153489</wp:posOffset>
                </wp:positionV>
                <wp:extent cx="5716451" cy="1219200"/>
                <wp:effectExtent l="0" t="0" r="17780" b="19050"/>
                <wp:wrapNone/>
                <wp:docPr id="2" name="四角形: 角を丸くする 2"/>
                <wp:cNvGraphicFramePr/>
                <a:graphic xmlns:a="http://schemas.openxmlformats.org/drawingml/2006/main">
                  <a:graphicData uri="http://schemas.microsoft.com/office/word/2010/wordprocessingShape">
                    <wps:wsp>
                      <wps:cNvSpPr/>
                      <wps:spPr>
                        <a:xfrm>
                          <a:off x="0" y="0"/>
                          <a:ext cx="5716451" cy="1219200"/>
                        </a:xfrm>
                        <a:prstGeom prst="roundRect">
                          <a:avLst>
                            <a:gd name="adj" fmla="val 10991"/>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0A873" w14:textId="28F41059" w:rsidR="00775671" w:rsidRDefault="00775671" w:rsidP="0077567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7384B" id="四角形: 角を丸くする 2" o:spid="_x0000_s1026" style="position:absolute;left:0;text-align:left;margin-left:27.4pt;margin-top:12.1pt;width:450.1pt;height: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" filled="f" strokecolor="#a5a5a5 [2092]" strokeweight="2pt">
                <v:textbox>
                  <w:txbxContent>
                    <w:p w14:paraId="5970A873" w14:textId="28F41059" w:rsidR="00775671" w:rsidRDefault="00775671" w:rsidP="00775671">
                      <w:pPr>
                        <w:jc w:val="center"/>
                      </w:pPr>
                      <w:r>
                        <w:rPr>
                          <w:rFonts w:hint="eastAsia"/>
                        </w:rPr>
                        <w:t xml:space="preserve">　</w:t>
                      </w:r>
                    </w:p>
                  </w:txbxContent>
                </v:textbox>
                <w10:wrap anchorx="margin"/>
              </v:roundrect>
            </w:pict>
          </mc:Fallback>
        </mc:AlternateContent>
      </w:r>
    </w:p>
    <w:p w14:paraId="5D762576" w14:textId="0C6D724B" w:rsidR="000240A3" w:rsidRPr="00BB342C" w:rsidRDefault="000240A3" w:rsidP="008A6941">
      <w:pPr>
        <w:spacing w:before="120" w:line="0" w:lineRule="atLeast"/>
        <w:ind w:firstLineChars="350" w:firstLine="840"/>
        <w:rPr>
          <w:rFonts w:ascii="ＭＳ ゴシック" w:eastAsia="ＭＳ ゴシック" w:hAnsi="ＭＳ ゴシック"/>
          <w:sz w:val="24"/>
          <w:szCs w:val="26"/>
          <w:u w:val="thick"/>
        </w:rPr>
      </w:pPr>
      <w:bookmarkStart w:id="0" w:name="_Hlk69305534"/>
      <w:r w:rsidRPr="00BB342C">
        <w:rPr>
          <w:rFonts w:ascii="ＭＳ ゴシック" w:eastAsia="ＭＳ ゴシック" w:hAnsi="ＭＳ ゴシック" w:hint="eastAsia"/>
          <w:sz w:val="24"/>
          <w:szCs w:val="26"/>
          <w:u w:val="thick"/>
        </w:rPr>
        <w:t>提出する事例の</w:t>
      </w:r>
      <w:r w:rsidR="00E04C83">
        <w:rPr>
          <w:rFonts w:ascii="ＭＳ ゴシック" w:eastAsia="ＭＳ ゴシック" w:hAnsi="ＭＳ ゴシック" w:hint="eastAsia"/>
          <w:sz w:val="24"/>
          <w:szCs w:val="26"/>
          <w:u w:val="thick"/>
        </w:rPr>
        <w:t>項目</w:t>
      </w:r>
      <w:r w:rsidRPr="00BB342C">
        <w:rPr>
          <w:rFonts w:ascii="ＭＳ ゴシック" w:eastAsia="ＭＳ ゴシック" w:hAnsi="ＭＳ ゴシック" w:hint="eastAsia"/>
          <w:sz w:val="24"/>
          <w:szCs w:val="26"/>
          <w:u w:val="thick"/>
        </w:rPr>
        <w:t>（Ａ～Ｇ）は個人別に指定されています。</w:t>
      </w:r>
      <w:r w:rsidR="00140B80" w:rsidRPr="00BB342C">
        <w:rPr>
          <w:rFonts w:ascii="ＭＳ ゴシック" w:eastAsia="ＭＳ ゴシック" w:hAnsi="ＭＳ ゴシック" w:hint="eastAsia"/>
          <w:sz w:val="24"/>
          <w:szCs w:val="26"/>
          <w:u w:val="thick"/>
        </w:rPr>
        <w:t>（選択不可）</w:t>
      </w:r>
    </w:p>
    <w:bookmarkEnd w:id="0"/>
    <w:p w14:paraId="18880B8B" w14:textId="7108A8F0" w:rsidR="000240A3" w:rsidRPr="00421496" w:rsidRDefault="00775671" w:rsidP="008A6941">
      <w:pPr>
        <w:spacing w:before="120" w:line="0" w:lineRule="atLeast"/>
        <w:ind w:firstLineChars="350" w:firstLine="840"/>
        <w:rPr>
          <w:rFonts w:ascii="ＭＳ ゴシック" w:eastAsia="ＭＳ ゴシック" w:hAnsi="ＭＳ ゴシック"/>
          <w:color w:val="FF0000"/>
          <w:sz w:val="24"/>
          <w:szCs w:val="26"/>
          <w:u w:val="thick"/>
        </w:rPr>
      </w:pPr>
      <w:r w:rsidRPr="00421496">
        <w:rPr>
          <w:rFonts w:ascii="ＭＳ ゴシック" w:eastAsia="ＭＳ ゴシック" w:hAnsi="ＭＳ ゴシック" w:hint="eastAsia"/>
          <w:color w:val="FF0000"/>
          <w:sz w:val="24"/>
          <w:szCs w:val="26"/>
          <w:u w:val="thick"/>
        </w:rPr>
        <w:t>受講決定通知</w:t>
      </w:r>
      <w:r w:rsidR="00C96841" w:rsidRPr="00421496">
        <w:rPr>
          <w:rFonts w:ascii="ＭＳ ゴシック" w:eastAsia="ＭＳ ゴシック" w:hAnsi="ＭＳ ゴシック" w:hint="eastAsia"/>
          <w:color w:val="FF0000"/>
          <w:sz w:val="24"/>
          <w:szCs w:val="26"/>
          <w:u w:val="thick"/>
        </w:rPr>
        <w:t>（7月9日付）</w:t>
      </w:r>
      <w:r w:rsidR="000240A3" w:rsidRPr="00421496">
        <w:rPr>
          <w:rFonts w:ascii="ＭＳ ゴシック" w:eastAsia="ＭＳ ゴシック" w:hAnsi="ＭＳ ゴシック" w:hint="eastAsia"/>
          <w:color w:val="FF0000"/>
          <w:sz w:val="24"/>
          <w:szCs w:val="26"/>
          <w:u w:val="thick"/>
        </w:rPr>
        <w:t>に指定されていますので確認してください。</w:t>
      </w:r>
    </w:p>
    <w:p w14:paraId="362F87A6" w14:textId="77777777" w:rsidR="000240A3" w:rsidRPr="00BB342C" w:rsidRDefault="000240A3" w:rsidP="008A6941">
      <w:pPr>
        <w:spacing w:before="120" w:line="0" w:lineRule="atLeast"/>
        <w:ind w:firstLineChars="350" w:firstLine="840"/>
        <w:rPr>
          <w:rFonts w:ascii="ＭＳ ゴシック" w:eastAsia="ＭＳ ゴシック" w:hAnsi="ＭＳ ゴシック"/>
          <w:sz w:val="24"/>
          <w:szCs w:val="26"/>
        </w:rPr>
      </w:pPr>
      <w:r w:rsidRPr="00BB342C">
        <w:rPr>
          <w:rFonts w:ascii="ＭＳ ゴシック" w:eastAsia="ＭＳ ゴシック" w:hAnsi="ＭＳ ゴシック" w:hint="eastAsia"/>
          <w:sz w:val="24"/>
          <w:szCs w:val="26"/>
        </w:rPr>
        <w:t>必ず指定された項目（Ａ～Ｇ）で事例を作成してください。</w:t>
      </w:r>
    </w:p>
    <w:p w14:paraId="690C1464" w14:textId="7552A97E" w:rsidR="000240A3" w:rsidRPr="00BB342C" w:rsidRDefault="000240A3" w:rsidP="008A6941">
      <w:pPr>
        <w:spacing w:before="120" w:line="0" w:lineRule="atLeast"/>
        <w:ind w:firstLineChars="350" w:firstLine="840"/>
        <w:rPr>
          <w:rFonts w:ascii="ＭＳ ゴシック" w:eastAsia="ＭＳ ゴシック" w:hAnsi="ＭＳ ゴシック"/>
          <w:sz w:val="24"/>
          <w:szCs w:val="26"/>
        </w:rPr>
      </w:pPr>
      <w:r w:rsidRPr="00BB342C">
        <w:rPr>
          <w:rFonts w:ascii="ＭＳ ゴシック" w:eastAsia="ＭＳ ゴシック" w:hAnsi="ＭＳ ゴシック" w:hint="eastAsia"/>
          <w:sz w:val="24"/>
          <w:szCs w:val="26"/>
        </w:rPr>
        <w:t>指定以外の項目で提出された場合は、指定の項目で再提出していただきます。</w:t>
      </w:r>
    </w:p>
    <w:p w14:paraId="7F3D3F54" w14:textId="77777777" w:rsidR="00DC6E9D" w:rsidRPr="00DC6E9D" w:rsidRDefault="00DC6E9D" w:rsidP="00DC6E9D">
      <w:pPr>
        <w:spacing w:before="120" w:line="0" w:lineRule="atLeast"/>
        <w:ind w:firstLineChars="100" w:firstLine="80"/>
        <w:rPr>
          <w:rFonts w:ascii="ＭＳ ゴシック" w:eastAsia="ＭＳ ゴシック" w:hAnsi="ＭＳ ゴシック"/>
          <w:sz w:val="8"/>
          <w:szCs w:val="8"/>
        </w:rPr>
      </w:pPr>
    </w:p>
    <w:p w14:paraId="49844EFF" w14:textId="1487E7A8" w:rsidR="00DC6E9D" w:rsidRPr="00C401E7" w:rsidRDefault="00DC6E9D" w:rsidP="00C401E7">
      <w:pPr>
        <w:wordWrap w:val="0"/>
        <w:spacing w:line="0" w:lineRule="atLeast"/>
        <w:jc w:val="right"/>
        <w:rPr>
          <w:rFonts w:asciiTheme="minorEastAsia" w:hAnsiTheme="minorEastAsia"/>
          <w:sz w:val="22"/>
        </w:rPr>
      </w:pPr>
      <w:r w:rsidRPr="00C401E7">
        <w:rPr>
          <w:rFonts w:asciiTheme="minorEastAsia" w:hAnsiTheme="minorEastAsia" w:hint="eastAsia"/>
          <w:sz w:val="18"/>
          <w:szCs w:val="18"/>
        </w:rPr>
        <w:t>※Ａ～Ｇの一覧は別表参照</w:t>
      </w:r>
      <w:r w:rsidR="008A6941" w:rsidRPr="00C401E7">
        <w:rPr>
          <w:rFonts w:asciiTheme="minorEastAsia" w:hAnsiTheme="minorEastAsia" w:hint="eastAsia"/>
          <w:sz w:val="22"/>
        </w:rPr>
        <w:t xml:space="preserve">　</w:t>
      </w:r>
    </w:p>
    <w:p w14:paraId="13C7216B" w14:textId="338AE8DF" w:rsidR="00756B6A" w:rsidRPr="00C401E7" w:rsidRDefault="00BB342C" w:rsidP="00775671">
      <w:pPr>
        <w:ind w:firstLineChars="100" w:firstLine="260"/>
        <w:rPr>
          <w:rFonts w:ascii="ＭＳ ゴシック" w:eastAsia="ＭＳ ゴシック" w:hAnsi="ＭＳ ゴシック"/>
          <w:sz w:val="26"/>
          <w:szCs w:val="26"/>
        </w:rPr>
      </w:pPr>
      <w:r w:rsidRPr="00C401E7">
        <w:rPr>
          <w:rFonts w:ascii="ＭＳ ゴシック" w:eastAsia="ＭＳ ゴシック" w:hAnsi="ＭＳ ゴシック" w:hint="eastAsia"/>
          <w:sz w:val="26"/>
          <w:szCs w:val="26"/>
        </w:rPr>
        <w:t xml:space="preserve">● </w:t>
      </w:r>
      <w:r w:rsidR="0002196A" w:rsidRPr="00C401E7">
        <w:rPr>
          <w:rFonts w:ascii="ＭＳ ゴシック" w:eastAsia="ＭＳ ゴシック" w:hAnsi="ＭＳ ゴシック" w:hint="eastAsia"/>
          <w:sz w:val="26"/>
          <w:szCs w:val="26"/>
        </w:rPr>
        <w:t>作成する様式</w:t>
      </w:r>
    </w:p>
    <w:p w14:paraId="10F1124B" w14:textId="086CEBE6" w:rsidR="00756B6A" w:rsidRPr="00C401E7" w:rsidRDefault="00756B6A" w:rsidP="00BB5A56">
      <w:pPr>
        <w:rPr>
          <w:rFonts w:asciiTheme="majorEastAsia" w:eastAsiaTheme="majorEastAsia" w:hAnsiTheme="majorEastAsia"/>
          <w:sz w:val="24"/>
          <w:szCs w:val="24"/>
        </w:rPr>
      </w:pPr>
      <w:r w:rsidRPr="00C401E7">
        <w:rPr>
          <w:rFonts w:asciiTheme="majorEastAsia" w:eastAsiaTheme="majorEastAsia" w:hAnsiTheme="majorEastAsia" w:hint="eastAsia"/>
          <w:sz w:val="24"/>
          <w:szCs w:val="24"/>
        </w:rPr>
        <w:t xml:space="preserve">　</w:t>
      </w:r>
      <w:r w:rsidR="00023800" w:rsidRPr="00C401E7">
        <w:rPr>
          <w:rFonts w:asciiTheme="majorEastAsia" w:eastAsiaTheme="majorEastAsia" w:hAnsiTheme="majorEastAsia" w:hint="eastAsia"/>
          <w:sz w:val="24"/>
          <w:szCs w:val="24"/>
        </w:rPr>
        <w:t xml:space="preserve">　　</w:t>
      </w:r>
      <w:r w:rsidR="009F1D8D" w:rsidRPr="00C401E7">
        <w:rPr>
          <w:rFonts w:asciiTheme="majorEastAsia" w:eastAsiaTheme="majorEastAsia" w:hAnsiTheme="majorEastAsia" w:hint="eastAsia"/>
          <w:sz w:val="24"/>
          <w:szCs w:val="24"/>
        </w:rPr>
        <w:t xml:space="preserve">ア　</w:t>
      </w:r>
      <w:r w:rsidRPr="00C401E7">
        <w:rPr>
          <w:rFonts w:asciiTheme="majorEastAsia" w:eastAsiaTheme="majorEastAsia" w:hAnsiTheme="majorEastAsia" w:hint="eastAsia"/>
          <w:sz w:val="24"/>
          <w:szCs w:val="24"/>
        </w:rPr>
        <w:t>様式１【表紙】提出書類一覧表</w:t>
      </w:r>
    </w:p>
    <w:p w14:paraId="1D85EEF1" w14:textId="596AB17F" w:rsidR="00756B6A" w:rsidRPr="00C401E7" w:rsidRDefault="00756B6A" w:rsidP="00BB5A56">
      <w:pPr>
        <w:rPr>
          <w:rFonts w:asciiTheme="majorEastAsia" w:eastAsiaTheme="majorEastAsia" w:hAnsiTheme="majorEastAsia"/>
          <w:sz w:val="24"/>
          <w:szCs w:val="24"/>
        </w:rPr>
      </w:pPr>
      <w:r w:rsidRPr="00C401E7">
        <w:rPr>
          <w:rFonts w:asciiTheme="majorEastAsia" w:eastAsiaTheme="majorEastAsia" w:hAnsiTheme="majorEastAsia" w:hint="eastAsia"/>
          <w:sz w:val="24"/>
          <w:szCs w:val="24"/>
        </w:rPr>
        <w:t xml:space="preserve">　</w:t>
      </w:r>
      <w:r w:rsidR="00023800" w:rsidRPr="00C401E7">
        <w:rPr>
          <w:rFonts w:asciiTheme="majorEastAsia" w:eastAsiaTheme="majorEastAsia" w:hAnsiTheme="majorEastAsia" w:hint="eastAsia"/>
          <w:sz w:val="24"/>
          <w:szCs w:val="24"/>
        </w:rPr>
        <w:t xml:space="preserve">　　</w:t>
      </w:r>
      <w:r w:rsidR="009F1D8D" w:rsidRPr="00C401E7">
        <w:rPr>
          <w:rFonts w:asciiTheme="majorEastAsia" w:eastAsiaTheme="majorEastAsia" w:hAnsiTheme="majorEastAsia" w:hint="eastAsia"/>
          <w:sz w:val="24"/>
          <w:szCs w:val="24"/>
        </w:rPr>
        <w:t xml:space="preserve">イ　</w:t>
      </w:r>
      <w:r w:rsidRPr="00C401E7">
        <w:rPr>
          <w:rFonts w:asciiTheme="majorEastAsia" w:eastAsiaTheme="majorEastAsia" w:hAnsiTheme="majorEastAsia" w:hint="eastAsia"/>
          <w:sz w:val="24"/>
          <w:szCs w:val="24"/>
        </w:rPr>
        <w:t>様式２【事例概要】</w:t>
      </w:r>
    </w:p>
    <w:p w14:paraId="6B97EE00" w14:textId="61A5BB65" w:rsidR="00756B6A" w:rsidRPr="00C401E7" w:rsidRDefault="00756B6A" w:rsidP="00BB5A56">
      <w:pPr>
        <w:rPr>
          <w:rFonts w:asciiTheme="majorEastAsia" w:eastAsiaTheme="majorEastAsia" w:hAnsiTheme="majorEastAsia"/>
          <w:sz w:val="24"/>
          <w:szCs w:val="24"/>
        </w:rPr>
      </w:pPr>
      <w:r w:rsidRPr="00C401E7">
        <w:rPr>
          <w:rFonts w:asciiTheme="majorEastAsia" w:eastAsiaTheme="majorEastAsia" w:hAnsiTheme="majorEastAsia" w:hint="eastAsia"/>
          <w:sz w:val="24"/>
          <w:szCs w:val="24"/>
        </w:rPr>
        <w:t xml:space="preserve">　</w:t>
      </w:r>
      <w:r w:rsidR="009F1D8D" w:rsidRPr="00C401E7">
        <w:rPr>
          <w:rFonts w:asciiTheme="majorEastAsia" w:eastAsiaTheme="majorEastAsia" w:hAnsiTheme="majorEastAsia" w:hint="eastAsia"/>
          <w:sz w:val="24"/>
          <w:szCs w:val="24"/>
        </w:rPr>
        <w:t xml:space="preserve">　　ウ　</w:t>
      </w:r>
      <w:r w:rsidRPr="00C401E7">
        <w:rPr>
          <w:rFonts w:asciiTheme="majorEastAsia" w:eastAsiaTheme="majorEastAsia" w:hAnsiTheme="majorEastAsia" w:hint="eastAsia"/>
          <w:sz w:val="24"/>
          <w:szCs w:val="24"/>
        </w:rPr>
        <w:t>様式３【事例のアセスメント情報】（ジェノグラム・エコマップを添付）</w:t>
      </w:r>
    </w:p>
    <w:p w14:paraId="7020A8B9" w14:textId="77777777" w:rsidR="00BB342C" w:rsidRPr="00C401E7" w:rsidRDefault="00BB342C" w:rsidP="00BB342C">
      <w:pPr>
        <w:spacing w:line="0" w:lineRule="atLeast"/>
        <w:rPr>
          <w:rFonts w:asciiTheme="majorEastAsia" w:eastAsiaTheme="majorEastAsia" w:hAnsiTheme="majorEastAsia"/>
          <w:sz w:val="10"/>
          <w:szCs w:val="24"/>
        </w:rPr>
      </w:pPr>
    </w:p>
    <w:p w14:paraId="6335BF4D" w14:textId="43387D3F" w:rsidR="00756B6A" w:rsidRPr="00C401E7" w:rsidRDefault="00756B6A" w:rsidP="00360B67">
      <w:pPr>
        <w:ind w:firstLineChars="300" w:firstLine="720"/>
        <w:rPr>
          <w:rFonts w:asciiTheme="minorEastAsia" w:hAnsiTheme="minorEastAsia"/>
          <w:sz w:val="24"/>
          <w:szCs w:val="24"/>
        </w:rPr>
      </w:pPr>
      <w:r w:rsidRPr="00C401E7">
        <w:rPr>
          <w:rFonts w:asciiTheme="minorEastAsia" w:hAnsiTheme="minorEastAsia" w:hint="eastAsia"/>
          <w:sz w:val="24"/>
          <w:szCs w:val="24"/>
        </w:rPr>
        <w:t xml:space="preserve">※ </w:t>
      </w:r>
      <w:r w:rsidRPr="00571321">
        <w:rPr>
          <w:rFonts w:asciiTheme="majorEastAsia" w:eastAsiaTheme="majorEastAsia" w:hAnsiTheme="majorEastAsia" w:hint="eastAsia"/>
          <w:sz w:val="24"/>
          <w:szCs w:val="24"/>
          <w:u w:val="double"/>
        </w:rPr>
        <w:t>居宅サービス計画書</w:t>
      </w:r>
      <w:r w:rsidR="00EB3CE4">
        <w:rPr>
          <w:rFonts w:asciiTheme="majorEastAsia" w:eastAsiaTheme="majorEastAsia" w:hAnsiTheme="majorEastAsia" w:hint="eastAsia"/>
          <w:sz w:val="24"/>
          <w:szCs w:val="24"/>
          <w:u w:val="double"/>
        </w:rPr>
        <w:t>等</w:t>
      </w:r>
      <w:r w:rsidRPr="00571321">
        <w:rPr>
          <w:rFonts w:asciiTheme="majorEastAsia" w:eastAsiaTheme="majorEastAsia" w:hAnsiTheme="majorEastAsia" w:hint="eastAsia"/>
          <w:sz w:val="24"/>
          <w:szCs w:val="24"/>
          <w:u w:val="double"/>
        </w:rPr>
        <w:t>の提出は不要です。</w:t>
      </w:r>
      <w:r w:rsidRPr="00C401E7">
        <w:rPr>
          <w:rFonts w:asciiTheme="minorEastAsia" w:hAnsiTheme="minorEastAsia" w:hint="eastAsia"/>
          <w:sz w:val="24"/>
          <w:szCs w:val="24"/>
        </w:rPr>
        <w:t>上記ア～</w:t>
      </w:r>
      <w:r w:rsidR="00571321">
        <w:rPr>
          <w:rFonts w:asciiTheme="minorEastAsia" w:hAnsiTheme="minorEastAsia" w:hint="eastAsia"/>
          <w:sz w:val="24"/>
          <w:szCs w:val="24"/>
        </w:rPr>
        <w:t>ウ</w:t>
      </w:r>
      <w:r w:rsidRPr="00C401E7">
        <w:rPr>
          <w:rFonts w:asciiTheme="minorEastAsia" w:hAnsiTheme="minorEastAsia" w:hint="eastAsia"/>
          <w:sz w:val="24"/>
          <w:szCs w:val="24"/>
        </w:rPr>
        <w:t>を提出してください。</w:t>
      </w:r>
    </w:p>
    <w:p w14:paraId="29966084" w14:textId="77777777" w:rsidR="00C96841" w:rsidRDefault="00756B6A" w:rsidP="00C96841">
      <w:pPr>
        <w:ind w:firstLineChars="300" w:firstLine="720"/>
        <w:rPr>
          <w:rFonts w:ascii="ＭＳ ゴシック" w:eastAsia="ＭＳ ゴシック" w:hAnsi="ＭＳ ゴシック"/>
          <w:sz w:val="24"/>
          <w:szCs w:val="24"/>
          <w:u w:val="double"/>
        </w:rPr>
      </w:pPr>
      <w:r w:rsidRPr="00C401E7">
        <w:rPr>
          <w:rFonts w:asciiTheme="minorEastAsia" w:hAnsiTheme="minorEastAsia" w:hint="eastAsia"/>
          <w:sz w:val="24"/>
          <w:szCs w:val="24"/>
        </w:rPr>
        <w:t xml:space="preserve">※ </w:t>
      </w:r>
      <w:r w:rsidRPr="00C96841">
        <w:rPr>
          <w:rFonts w:ascii="ＭＳ ゴシック" w:eastAsia="ＭＳ ゴシック" w:hAnsi="ＭＳ ゴシック" w:hint="eastAsia"/>
          <w:sz w:val="24"/>
          <w:szCs w:val="24"/>
          <w:u w:val="double"/>
        </w:rPr>
        <w:t>受講者自身が担当した</w:t>
      </w:r>
      <w:r w:rsidR="003C3DC2" w:rsidRPr="00C96841">
        <w:rPr>
          <w:rFonts w:ascii="ＭＳ ゴシック" w:eastAsia="ＭＳ ゴシック" w:hAnsi="ＭＳ ゴシック" w:hint="eastAsia"/>
          <w:sz w:val="24"/>
          <w:szCs w:val="24"/>
          <w:u w:val="double"/>
        </w:rPr>
        <w:t>ケース</w:t>
      </w:r>
      <w:r w:rsidRPr="00C96841">
        <w:rPr>
          <w:rFonts w:ascii="ＭＳ ゴシック" w:eastAsia="ＭＳ ゴシック" w:hAnsi="ＭＳ ゴシック" w:hint="eastAsia"/>
          <w:sz w:val="24"/>
          <w:szCs w:val="24"/>
          <w:u w:val="double"/>
        </w:rPr>
        <w:t>について記入してください。</w:t>
      </w:r>
    </w:p>
    <w:p w14:paraId="232E4FF2" w14:textId="42BDB0AF" w:rsidR="009C3B40" w:rsidRDefault="00756B6A" w:rsidP="009C3B40">
      <w:pPr>
        <w:ind w:firstLineChars="450" w:firstLine="1080"/>
        <w:rPr>
          <w:rFonts w:asciiTheme="minorEastAsia" w:hAnsiTheme="minorEastAsia"/>
          <w:sz w:val="24"/>
          <w:szCs w:val="24"/>
        </w:rPr>
      </w:pPr>
      <w:r w:rsidRPr="00C401E7">
        <w:rPr>
          <w:rFonts w:asciiTheme="minorEastAsia" w:hAnsiTheme="minorEastAsia" w:hint="eastAsia"/>
          <w:sz w:val="24"/>
          <w:szCs w:val="24"/>
        </w:rPr>
        <w:t>介護支援専門員として、現在対応</w:t>
      </w:r>
      <w:r w:rsidR="009C3B40">
        <w:rPr>
          <w:rFonts w:asciiTheme="minorEastAsia" w:hAnsiTheme="minorEastAsia" w:hint="eastAsia"/>
          <w:sz w:val="24"/>
          <w:szCs w:val="24"/>
        </w:rPr>
        <w:t>中で</w:t>
      </w:r>
      <w:r w:rsidRPr="00C401E7">
        <w:rPr>
          <w:rFonts w:asciiTheme="minorEastAsia" w:hAnsiTheme="minorEastAsia" w:hint="eastAsia"/>
          <w:sz w:val="24"/>
          <w:szCs w:val="24"/>
        </w:rPr>
        <w:t>悩んでいるケース</w:t>
      </w:r>
      <w:r w:rsidR="00571321">
        <w:rPr>
          <w:rFonts w:asciiTheme="minorEastAsia" w:hAnsiTheme="minorEastAsia" w:hint="eastAsia"/>
          <w:sz w:val="24"/>
          <w:szCs w:val="24"/>
        </w:rPr>
        <w:t>、</w:t>
      </w:r>
      <w:r w:rsidRPr="00C401E7">
        <w:rPr>
          <w:rFonts w:asciiTheme="minorEastAsia" w:hAnsiTheme="minorEastAsia" w:hint="eastAsia"/>
          <w:sz w:val="24"/>
          <w:szCs w:val="24"/>
        </w:rPr>
        <w:t>もしくは対応は既に終</w:t>
      </w:r>
    </w:p>
    <w:p w14:paraId="18FD1E36" w14:textId="68731D0C" w:rsidR="00756B6A" w:rsidRPr="009C3B40" w:rsidRDefault="00756B6A" w:rsidP="009C3B40">
      <w:pPr>
        <w:ind w:firstLineChars="450" w:firstLine="1080"/>
        <w:rPr>
          <w:rFonts w:asciiTheme="minorEastAsia" w:hAnsiTheme="minorEastAsia"/>
          <w:sz w:val="24"/>
          <w:szCs w:val="24"/>
        </w:rPr>
      </w:pPr>
      <w:r w:rsidRPr="00C401E7">
        <w:rPr>
          <w:rFonts w:asciiTheme="minorEastAsia" w:hAnsiTheme="minorEastAsia" w:hint="eastAsia"/>
          <w:sz w:val="24"/>
          <w:szCs w:val="24"/>
        </w:rPr>
        <w:t>了したが、当時の関わりを検証したいケースを</w:t>
      </w:r>
      <w:r w:rsidR="00571321">
        <w:rPr>
          <w:rFonts w:asciiTheme="minorEastAsia" w:hAnsiTheme="minorEastAsia" w:hint="eastAsia"/>
          <w:sz w:val="24"/>
          <w:szCs w:val="24"/>
        </w:rPr>
        <w:t>記入してください。</w:t>
      </w:r>
    </w:p>
    <w:p w14:paraId="522EFA9D" w14:textId="77777777" w:rsidR="00543D7A" w:rsidRPr="00C401E7" w:rsidRDefault="00543D7A" w:rsidP="000240A3">
      <w:pPr>
        <w:rPr>
          <w:rFonts w:asciiTheme="minorEastAsia" w:hAnsiTheme="minorEastAsia"/>
          <w:sz w:val="24"/>
          <w:szCs w:val="24"/>
        </w:rPr>
      </w:pPr>
    </w:p>
    <w:p w14:paraId="64614098" w14:textId="453EF2B0" w:rsidR="00543D7A" w:rsidRPr="00C401E7" w:rsidRDefault="00543D7A" w:rsidP="00543D7A">
      <w:pPr>
        <w:spacing w:line="276" w:lineRule="auto"/>
        <w:rPr>
          <w:rFonts w:ascii="ＭＳ ゴシック" w:eastAsia="ＭＳ ゴシック" w:hAnsi="ＭＳ ゴシック"/>
          <w:sz w:val="26"/>
          <w:szCs w:val="26"/>
          <w:u w:val="thick"/>
        </w:rPr>
      </w:pPr>
      <w:r w:rsidRPr="00C401E7">
        <w:rPr>
          <w:rFonts w:ascii="ＭＳ ゴシック" w:eastAsia="ＭＳ ゴシック" w:hAnsi="ＭＳ ゴシック" w:hint="eastAsia"/>
          <w:sz w:val="26"/>
          <w:szCs w:val="26"/>
        </w:rPr>
        <w:t>（２）</w:t>
      </w:r>
      <w:r w:rsidRPr="00C401E7">
        <w:rPr>
          <w:rFonts w:ascii="ＭＳ ゴシック" w:eastAsia="ＭＳ ゴシック" w:hAnsi="ＭＳ ゴシック" w:hint="eastAsia"/>
          <w:sz w:val="26"/>
          <w:szCs w:val="26"/>
          <w:u w:val="thick"/>
        </w:rPr>
        <w:t>他の介護支援専門員に対して行った指導事例</w:t>
      </w:r>
    </w:p>
    <w:p w14:paraId="1E1B9AA3" w14:textId="77777777" w:rsidR="00BB342C" w:rsidRPr="00C401E7" w:rsidRDefault="00BB342C" w:rsidP="00BB342C">
      <w:pPr>
        <w:spacing w:line="0" w:lineRule="atLeast"/>
        <w:rPr>
          <w:rFonts w:ascii="ＭＳ ゴシック" w:eastAsia="ＭＳ ゴシック" w:hAnsi="ＭＳ ゴシック"/>
          <w:sz w:val="10"/>
          <w:szCs w:val="26"/>
          <w:u w:val="thick"/>
        </w:rPr>
      </w:pPr>
    </w:p>
    <w:p w14:paraId="34353EEC" w14:textId="77777777" w:rsidR="00360B67" w:rsidRPr="00C401E7" w:rsidRDefault="00BB342C" w:rsidP="00360B67">
      <w:pPr>
        <w:ind w:firstLineChars="100" w:firstLine="260"/>
        <w:rPr>
          <w:rFonts w:ascii="ＭＳ ゴシック" w:eastAsia="ＭＳ ゴシック" w:hAnsi="ＭＳ ゴシック"/>
          <w:sz w:val="26"/>
          <w:szCs w:val="26"/>
        </w:rPr>
      </w:pPr>
      <w:r w:rsidRPr="00C401E7">
        <w:rPr>
          <w:rFonts w:ascii="ＭＳ ゴシック" w:eastAsia="ＭＳ ゴシック" w:hAnsi="ＭＳ ゴシック" w:hint="eastAsia"/>
          <w:sz w:val="26"/>
          <w:szCs w:val="26"/>
        </w:rPr>
        <w:t xml:space="preserve">● </w:t>
      </w:r>
      <w:r w:rsidR="00756B6A" w:rsidRPr="00C401E7">
        <w:rPr>
          <w:rFonts w:ascii="ＭＳ ゴシック" w:eastAsia="ＭＳ ゴシック" w:hAnsi="ＭＳ ゴシック" w:hint="eastAsia"/>
          <w:sz w:val="26"/>
          <w:szCs w:val="26"/>
        </w:rPr>
        <w:t>作成する様式</w:t>
      </w:r>
    </w:p>
    <w:p w14:paraId="19247ADB" w14:textId="5CFEC0BF" w:rsidR="00360B67" w:rsidRPr="00C401E7" w:rsidRDefault="00756B6A" w:rsidP="00360B67">
      <w:pPr>
        <w:ind w:firstLineChars="300" w:firstLine="720"/>
        <w:rPr>
          <w:rFonts w:ascii="ＭＳ ゴシック" w:eastAsia="ＭＳ ゴシック" w:hAnsi="ＭＳ ゴシック"/>
          <w:sz w:val="26"/>
          <w:szCs w:val="26"/>
        </w:rPr>
      </w:pPr>
      <w:r w:rsidRPr="00C401E7">
        <w:rPr>
          <w:rFonts w:asciiTheme="majorEastAsia" w:eastAsiaTheme="majorEastAsia" w:hAnsiTheme="majorEastAsia" w:hint="eastAsia"/>
          <w:sz w:val="24"/>
          <w:szCs w:val="24"/>
        </w:rPr>
        <w:t>ア</w:t>
      </w:r>
      <w:r w:rsidR="009E1F59" w:rsidRPr="00C401E7">
        <w:rPr>
          <w:rFonts w:asciiTheme="majorEastAsia" w:eastAsiaTheme="majorEastAsia" w:hAnsiTheme="majorEastAsia" w:hint="eastAsia"/>
          <w:sz w:val="24"/>
          <w:szCs w:val="24"/>
        </w:rPr>
        <w:t xml:space="preserve">　指導</w:t>
      </w:r>
      <w:r w:rsidRPr="00C401E7">
        <w:rPr>
          <w:rFonts w:asciiTheme="majorEastAsia" w:eastAsiaTheme="majorEastAsia" w:hAnsiTheme="majorEastAsia" w:hint="eastAsia"/>
          <w:sz w:val="24"/>
          <w:szCs w:val="24"/>
        </w:rPr>
        <w:t>事例シート</w:t>
      </w:r>
      <w:r w:rsidR="00360B67" w:rsidRPr="00C401E7">
        <w:rPr>
          <w:rFonts w:asciiTheme="majorEastAsia" w:eastAsiaTheme="majorEastAsia" w:hAnsiTheme="majorEastAsia" w:hint="eastAsia"/>
          <w:sz w:val="24"/>
          <w:szCs w:val="24"/>
        </w:rPr>
        <w:t>①</w:t>
      </w:r>
    </w:p>
    <w:p w14:paraId="27ED8C56" w14:textId="2831CA23" w:rsidR="00360B67" w:rsidRPr="00C401E7" w:rsidRDefault="00360B67" w:rsidP="00360B67">
      <w:pPr>
        <w:ind w:firstLineChars="300" w:firstLine="720"/>
        <w:rPr>
          <w:rFonts w:asciiTheme="majorEastAsia" w:eastAsiaTheme="majorEastAsia" w:hAnsiTheme="majorEastAsia"/>
          <w:sz w:val="24"/>
          <w:szCs w:val="24"/>
        </w:rPr>
      </w:pPr>
      <w:r w:rsidRPr="00C401E7">
        <w:rPr>
          <w:rFonts w:asciiTheme="majorEastAsia" w:eastAsiaTheme="majorEastAsia" w:hAnsiTheme="majorEastAsia" w:hint="eastAsia"/>
          <w:sz w:val="24"/>
          <w:szCs w:val="24"/>
        </w:rPr>
        <w:t>イ　指導事例シート②</w:t>
      </w:r>
    </w:p>
    <w:p w14:paraId="49B7754B" w14:textId="77777777" w:rsidR="00BB342C" w:rsidRPr="00C401E7" w:rsidRDefault="00BB342C" w:rsidP="00BB342C">
      <w:pPr>
        <w:spacing w:line="0" w:lineRule="atLeast"/>
        <w:rPr>
          <w:rFonts w:asciiTheme="majorEastAsia" w:eastAsiaTheme="majorEastAsia" w:hAnsiTheme="majorEastAsia"/>
          <w:sz w:val="10"/>
          <w:szCs w:val="24"/>
        </w:rPr>
      </w:pPr>
    </w:p>
    <w:p w14:paraId="6F514228" w14:textId="36A19F6E" w:rsidR="00543D7A" w:rsidRPr="00756B6A" w:rsidRDefault="00756B6A" w:rsidP="00360B67">
      <w:pPr>
        <w:ind w:firstLineChars="300" w:firstLine="720"/>
        <w:rPr>
          <w:rFonts w:asciiTheme="minorEastAsia" w:hAnsiTheme="minorEastAsia"/>
          <w:color w:val="FF0000"/>
          <w:sz w:val="24"/>
          <w:szCs w:val="24"/>
        </w:rPr>
      </w:pPr>
      <w:r w:rsidRPr="00C401E7">
        <w:rPr>
          <w:rFonts w:asciiTheme="minorEastAsia" w:hAnsiTheme="minorEastAsia" w:hint="eastAsia"/>
          <w:sz w:val="24"/>
          <w:szCs w:val="24"/>
        </w:rPr>
        <w:t xml:space="preserve">※ </w:t>
      </w:r>
      <w:r w:rsidR="00D4767A" w:rsidRPr="00C401E7">
        <w:rPr>
          <w:rFonts w:asciiTheme="minorEastAsia" w:hAnsiTheme="minorEastAsia" w:hint="eastAsia"/>
          <w:sz w:val="24"/>
          <w:szCs w:val="24"/>
        </w:rPr>
        <w:t>事例の内容は、事例一覧のＡ～Ｇに限らず、自由記載とします。</w:t>
      </w:r>
    </w:p>
    <w:p w14:paraId="787E9221" w14:textId="77777777" w:rsidR="00BB342C" w:rsidRPr="003C3DC2" w:rsidRDefault="00BB342C" w:rsidP="00DC1736">
      <w:pPr>
        <w:spacing w:line="0" w:lineRule="atLeast"/>
        <w:rPr>
          <w:rFonts w:asciiTheme="minorEastAsia" w:hAnsiTheme="minorEastAsia"/>
          <w:sz w:val="2"/>
          <w:szCs w:val="2"/>
          <w:shd w:val="pct15" w:color="auto" w:fill="FFFFFF"/>
        </w:rPr>
      </w:pPr>
    </w:p>
    <w:p w14:paraId="76B48FE3" w14:textId="77777777" w:rsidR="00DC1736" w:rsidRPr="003C3DC2" w:rsidRDefault="00DC1736" w:rsidP="00D4767A">
      <w:pPr>
        <w:rPr>
          <w:rFonts w:asciiTheme="majorEastAsia" w:eastAsiaTheme="majorEastAsia" w:hAnsiTheme="majorEastAsia"/>
          <w:bCs/>
          <w:sz w:val="2"/>
          <w:szCs w:val="2"/>
        </w:rPr>
      </w:pPr>
    </w:p>
    <w:p w14:paraId="55599BF5" w14:textId="5293446B" w:rsidR="004874A2" w:rsidRPr="00571321" w:rsidRDefault="00564C35" w:rsidP="00D4767A">
      <w:pPr>
        <w:rPr>
          <w:rFonts w:asciiTheme="majorEastAsia" w:eastAsiaTheme="majorEastAsia" w:hAnsiTheme="majorEastAsia"/>
          <w:bCs/>
          <w:sz w:val="24"/>
        </w:rPr>
      </w:pPr>
      <w:r w:rsidRPr="00571321">
        <w:rPr>
          <w:rFonts w:asciiTheme="majorEastAsia" w:eastAsiaTheme="majorEastAsia" w:hAnsiTheme="majorEastAsia" w:hint="eastAsia"/>
          <w:bCs/>
          <w:sz w:val="24"/>
        </w:rPr>
        <w:t>【各</w:t>
      </w:r>
      <w:r w:rsidR="004874A2" w:rsidRPr="00571321">
        <w:rPr>
          <w:rFonts w:asciiTheme="majorEastAsia" w:eastAsiaTheme="majorEastAsia" w:hAnsiTheme="majorEastAsia" w:hint="eastAsia"/>
          <w:bCs/>
          <w:sz w:val="24"/>
        </w:rPr>
        <w:t>様式のダウンロードについて</w:t>
      </w:r>
      <w:r w:rsidRPr="00571321">
        <w:rPr>
          <w:rFonts w:asciiTheme="majorEastAsia" w:eastAsiaTheme="majorEastAsia" w:hAnsiTheme="majorEastAsia" w:hint="eastAsia"/>
          <w:bCs/>
          <w:sz w:val="24"/>
        </w:rPr>
        <w:t>】</w:t>
      </w:r>
    </w:p>
    <w:p w14:paraId="6D37E791" w14:textId="2CB71157" w:rsidR="00DC1736" w:rsidRDefault="00D4767A" w:rsidP="00DC1736">
      <w:pPr>
        <w:ind w:firstLineChars="100" w:firstLine="240"/>
        <w:rPr>
          <w:rFonts w:asciiTheme="minorEastAsia" w:hAnsiTheme="minorEastAsia"/>
          <w:bCs/>
          <w:sz w:val="24"/>
        </w:rPr>
      </w:pPr>
      <w:r w:rsidRPr="00CE0E78">
        <w:rPr>
          <w:rFonts w:asciiTheme="minorEastAsia" w:hAnsiTheme="minorEastAsia" w:hint="eastAsia"/>
          <w:bCs/>
          <w:sz w:val="24"/>
        </w:rPr>
        <w:t>石川県ホーム</w:t>
      </w:r>
      <w:r w:rsidR="004874A2">
        <w:rPr>
          <w:rFonts w:asciiTheme="minorEastAsia" w:hAnsiTheme="minorEastAsia" w:hint="eastAsia"/>
          <w:bCs/>
          <w:sz w:val="24"/>
        </w:rPr>
        <w:t>ページ</w:t>
      </w:r>
      <w:r w:rsidR="00DC1736">
        <w:rPr>
          <w:rFonts w:asciiTheme="minorEastAsia" w:hAnsiTheme="minorEastAsia" w:hint="eastAsia"/>
          <w:bCs/>
          <w:sz w:val="24"/>
        </w:rPr>
        <w:t>（</w:t>
      </w:r>
      <w:hyperlink r:id="rId8" w:history="1">
        <w:r w:rsidR="007A61CD" w:rsidRPr="007A61CD">
          <w:rPr>
            <w:rStyle w:val="a4"/>
            <w:rFonts w:asciiTheme="minorEastAsia" w:hAnsiTheme="minorEastAsia" w:hint="eastAsia"/>
            <w:bCs/>
            <w:sz w:val="24"/>
          </w:rPr>
          <w:t>https://www.pref.ishikawa.lg.jp/ansin/keamane/29shunin.html</w:t>
        </w:r>
      </w:hyperlink>
      <w:r w:rsidR="007A61CD">
        <w:rPr>
          <w:rFonts w:hint="eastAsia"/>
        </w:rPr>
        <w:t>）</w:t>
      </w:r>
    </w:p>
    <w:p w14:paraId="55FF5930" w14:textId="77777777" w:rsidR="00D049FF" w:rsidRDefault="00D049FF" w:rsidP="00D049FF">
      <w:pPr>
        <w:ind w:firstLineChars="100" w:firstLine="240"/>
        <w:rPr>
          <w:rFonts w:asciiTheme="minorEastAsia" w:hAnsiTheme="minorEastAsia"/>
          <w:bCs/>
          <w:sz w:val="24"/>
        </w:rPr>
      </w:pPr>
      <w:r w:rsidRPr="00CE0E78">
        <w:rPr>
          <w:rFonts w:asciiTheme="minorEastAsia" w:hAnsiTheme="minorEastAsia" w:hint="eastAsia"/>
          <w:bCs/>
          <w:sz w:val="24"/>
        </w:rPr>
        <w:t>からダウンロー</w:t>
      </w:r>
      <w:r>
        <w:rPr>
          <w:rFonts w:asciiTheme="minorEastAsia" w:hAnsiTheme="minorEastAsia" w:hint="eastAsia"/>
          <w:bCs/>
          <w:sz w:val="24"/>
        </w:rPr>
        <w:t>ドしてください。</w:t>
      </w:r>
    </w:p>
    <w:p w14:paraId="6A97625E" w14:textId="24EA00ED" w:rsidR="00DC1736" w:rsidRPr="00EB3CE4" w:rsidRDefault="007A61CD" w:rsidP="00EB3CE4">
      <w:pPr>
        <w:spacing w:line="0" w:lineRule="atLeast"/>
        <w:ind w:firstLineChars="100" w:firstLine="210"/>
        <w:rPr>
          <w:rFonts w:asciiTheme="minorEastAsia" w:hAnsiTheme="minorEastAsia"/>
          <w:bCs/>
          <w:w w:val="90"/>
          <w:szCs w:val="20"/>
        </w:rPr>
      </w:pPr>
      <w:r w:rsidRPr="00EB3CE4">
        <w:rPr>
          <w:rFonts w:asciiTheme="minorEastAsia" w:hAnsiTheme="minorEastAsia" w:hint="eastAsia"/>
          <w:bCs/>
          <w:kern w:val="0"/>
          <w:szCs w:val="20"/>
        </w:rPr>
        <w:t>ホーム &gt; 連絡先一覧 &gt; 健康福祉部長寿社会課 &gt; 令和3年度主任介護支援専門員更新研修について</w:t>
      </w:r>
    </w:p>
    <w:p w14:paraId="716E05C4" w14:textId="507CC16A" w:rsidR="00756B6A" w:rsidRPr="00EB3CE4" w:rsidRDefault="000D7E40" w:rsidP="00EB3CE4">
      <w:pPr>
        <w:spacing w:line="0" w:lineRule="atLeast"/>
        <w:ind w:firstLineChars="100" w:firstLine="210"/>
        <w:rPr>
          <w:rFonts w:asciiTheme="minorEastAsia" w:hAnsiTheme="minorEastAsia"/>
          <w:bCs/>
          <w:szCs w:val="20"/>
        </w:rPr>
      </w:pPr>
      <w:r w:rsidRPr="00EB3CE4">
        <w:rPr>
          <w:rFonts w:asciiTheme="minorEastAsia" w:hAnsiTheme="minorEastAsia" w:hint="eastAsia"/>
          <w:bCs/>
          <w:szCs w:val="20"/>
        </w:rPr>
        <w:t>または、県ホームページの左上の検索ボックスで「令和3年度主任介護支援専門員更新研修」と検索</w:t>
      </w:r>
    </w:p>
    <w:p w14:paraId="5D14E2A3" w14:textId="77777777" w:rsidR="00EB3CE4" w:rsidRPr="000D7E40" w:rsidRDefault="00EB3CE4" w:rsidP="00EB3CE4">
      <w:pPr>
        <w:spacing w:line="0" w:lineRule="atLeast"/>
        <w:ind w:firstLineChars="100" w:firstLine="180"/>
        <w:rPr>
          <w:rFonts w:asciiTheme="minorEastAsia" w:hAnsiTheme="minorEastAsia" w:hint="eastAsia"/>
          <w:bCs/>
          <w:sz w:val="18"/>
          <w:szCs w:val="16"/>
        </w:rPr>
      </w:pPr>
    </w:p>
    <w:p w14:paraId="5C9093DB" w14:textId="3023175E" w:rsidR="007A240D" w:rsidRDefault="000F6A65" w:rsidP="007A240D">
      <w:pPr>
        <w:rPr>
          <w:rFonts w:ascii="ＭＳ ゴシック" w:eastAsia="ＭＳ ゴシック" w:hAnsi="ＭＳ ゴシック"/>
          <w:sz w:val="26"/>
          <w:szCs w:val="26"/>
          <w:shd w:val="pct15" w:color="auto" w:fill="FFFFFF"/>
        </w:rPr>
      </w:pPr>
      <w:r>
        <w:rPr>
          <w:rFonts w:ascii="ＭＳ ゴシック" w:eastAsia="ＭＳ ゴシック" w:hAnsi="ＭＳ ゴシック" w:hint="eastAsia"/>
          <w:sz w:val="26"/>
          <w:szCs w:val="26"/>
          <w:shd w:val="pct15" w:color="auto" w:fill="FFFFFF"/>
        </w:rPr>
        <w:lastRenderedPageBreak/>
        <w:t>３</w:t>
      </w:r>
      <w:r w:rsidR="007A240D" w:rsidRPr="005F5639">
        <w:rPr>
          <w:rFonts w:ascii="ＭＳ ゴシック" w:eastAsia="ＭＳ ゴシック" w:hAnsi="ＭＳ ゴシック" w:hint="eastAsia"/>
          <w:sz w:val="26"/>
          <w:szCs w:val="26"/>
          <w:shd w:val="pct15" w:color="auto" w:fill="FFFFFF"/>
        </w:rPr>
        <w:t>．</w:t>
      </w:r>
      <w:r w:rsidR="007A240D">
        <w:rPr>
          <w:rFonts w:ascii="ＭＳ ゴシック" w:eastAsia="ＭＳ ゴシック" w:hAnsi="ＭＳ ゴシック" w:hint="eastAsia"/>
          <w:sz w:val="26"/>
          <w:szCs w:val="26"/>
          <w:shd w:val="pct15" w:color="auto" w:fill="FFFFFF"/>
        </w:rPr>
        <w:t>作成にあたっての注意事項</w:t>
      </w:r>
    </w:p>
    <w:p w14:paraId="19EFC074" w14:textId="77777777" w:rsidR="000F6A65" w:rsidRDefault="007A240D" w:rsidP="00047C2F">
      <w:pPr>
        <w:rPr>
          <w:rFonts w:ascii="ＭＳ 明朝" w:eastAsia="ＭＳ 明朝" w:hAnsi="ＭＳ 明朝"/>
          <w:sz w:val="24"/>
          <w:szCs w:val="24"/>
        </w:rPr>
      </w:pPr>
      <w:r w:rsidRPr="00CE0E78">
        <w:rPr>
          <w:rFonts w:ascii="ＭＳ 明朝" w:eastAsia="ＭＳ 明朝" w:hAnsi="ＭＳ 明朝" w:hint="eastAsia"/>
          <w:sz w:val="24"/>
          <w:szCs w:val="24"/>
        </w:rPr>
        <w:t>（１）</w:t>
      </w:r>
      <w:r w:rsidR="000F6A65" w:rsidRPr="000F6A65">
        <w:rPr>
          <w:rFonts w:ascii="ＭＳ 明朝" w:eastAsia="ＭＳ 明朝" w:hAnsi="ＭＳ 明朝" w:hint="eastAsia"/>
          <w:sz w:val="24"/>
          <w:szCs w:val="24"/>
        </w:rPr>
        <w:t>あらかじめ利用者の方の同意を得て提出してください。必要な場合は、同意書（様式</w:t>
      </w:r>
    </w:p>
    <w:p w14:paraId="4F31E1F4" w14:textId="77777777" w:rsidR="00756B6A" w:rsidRDefault="000F6A65" w:rsidP="00047C2F">
      <w:pPr>
        <w:ind w:firstLineChars="300" w:firstLine="720"/>
        <w:rPr>
          <w:rFonts w:ascii="ＭＳ 明朝" w:eastAsia="ＭＳ 明朝" w:hAnsi="ＭＳ 明朝"/>
          <w:sz w:val="24"/>
          <w:szCs w:val="24"/>
        </w:rPr>
      </w:pPr>
      <w:r w:rsidRPr="000F6A65">
        <w:rPr>
          <w:rFonts w:ascii="ＭＳ 明朝" w:eastAsia="ＭＳ 明朝" w:hAnsi="ＭＳ 明朝" w:hint="eastAsia"/>
          <w:sz w:val="24"/>
          <w:szCs w:val="24"/>
        </w:rPr>
        <w:t>適宜）を使用してください。</w:t>
      </w:r>
    </w:p>
    <w:p w14:paraId="2B6AA949" w14:textId="33741B94" w:rsidR="007A240D" w:rsidRPr="00CE0E78" w:rsidRDefault="000F6A65" w:rsidP="00047C2F">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また、</w:t>
      </w:r>
      <w:r w:rsidR="00934A0B" w:rsidRPr="00CE0E78">
        <w:rPr>
          <w:rFonts w:ascii="ＭＳ 明朝" w:eastAsia="ＭＳ 明朝" w:hAnsi="ＭＳ 明朝" w:hint="eastAsia"/>
          <w:sz w:val="24"/>
          <w:szCs w:val="24"/>
        </w:rPr>
        <w:t>個人情報保護のため、</w:t>
      </w:r>
      <w:r w:rsidR="00E779DF" w:rsidRPr="00CE0E78">
        <w:rPr>
          <w:rFonts w:ascii="ＭＳ 明朝" w:eastAsia="ＭＳ 明朝" w:hAnsi="ＭＳ 明朝" w:hint="eastAsia"/>
          <w:sz w:val="24"/>
          <w:szCs w:val="24"/>
        </w:rPr>
        <w:t>個人を特定できないように</w:t>
      </w:r>
      <w:r w:rsidR="002F198C" w:rsidRPr="00CE0E78">
        <w:rPr>
          <w:rFonts w:ascii="ＭＳ 明朝" w:eastAsia="ＭＳ 明朝" w:hAnsi="ＭＳ 明朝" w:hint="eastAsia"/>
          <w:sz w:val="24"/>
          <w:szCs w:val="24"/>
        </w:rPr>
        <w:t>、</w:t>
      </w:r>
      <w:r w:rsidR="007A240D" w:rsidRPr="00CE0E78">
        <w:rPr>
          <w:rFonts w:ascii="ＭＳ 明朝" w:eastAsia="ＭＳ 明朝" w:hAnsi="ＭＳ 明朝" w:hint="eastAsia"/>
          <w:sz w:val="24"/>
          <w:szCs w:val="24"/>
        </w:rPr>
        <w:t>十分留意してください。</w:t>
      </w:r>
    </w:p>
    <w:p w14:paraId="68EE17C6" w14:textId="77777777" w:rsidR="007A240D" w:rsidRPr="008037D5" w:rsidRDefault="0038641C" w:rsidP="00047C2F">
      <w:pPr>
        <w:ind w:firstLineChars="300" w:firstLine="720"/>
        <w:rPr>
          <w:rFonts w:asciiTheme="majorEastAsia" w:eastAsiaTheme="majorEastAsia" w:hAnsiTheme="majorEastAsia"/>
          <w:sz w:val="24"/>
          <w:szCs w:val="24"/>
          <w:u w:val="single"/>
        </w:rPr>
      </w:pPr>
      <w:r w:rsidRPr="00CE0E78">
        <w:rPr>
          <w:rFonts w:asciiTheme="majorEastAsia" w:eastAsiaTheme="majorEastAsia" w:hAnsiTheme="majorEastAsia" w:hint="eastAsia"/>
          <w:sz w:val="24"/>
          <w:szCs w:val="24"/>
          <w:u w:val="single"/>
        </w:rPr>
        <w:t>利用者は「Ａさん」で統一します。</w:t>
      </w:r>
      <w:r w:rsidR="007A240D" w:rsidRPr="008037D5">
        <w:rPr>
          <w:rFonts w:asciiTheme="majorEastAsia" w:eastAsiaTheme="majorEastAsia" w:hAnsiTheme="majorEastAsia" w:hint="eastAsia"/>
          <w:sz w:val="24"/>
          <w:szCs w:val="24"/>
          <w:u w:val="single"/>
        </w:rPr>
        <w:t>その他、</w:t>
      </w:r>
      <w:r w:rsidR="00255DCF" w:rsidRPr="008037D5">
        <w:rPr>
          <w:rFonts w:asciiTheme="majorEastAsia" w:eastAsiaTheme="majorEastAsia" w:hAnsiTheme="majorEastAsia" w:hint="eastAsia"/>
          <w:sz w:val="24"/>
          <w:szCs w:val="24"/>
          <w:u w:val="single"/>
        </w:rPr>
        <w:t>実際の</w:t>
      </w:r>
      <w:r w:rsidR="00934A0B" w:rsidRPr="008037D5">
        <w:rPr>
          <w:rFonts w:asciiTheme="majorEastAsia" w:eastAsiaTheme="majorEastAsia" w:hAnsiTheme="majorEastAsia" w:hint="eastAsia"/>
          <w:sz w:val="24"/>
          <w:szCs w:val="24"/>
          <w:u w:val="single"/>
        </w:rPr>
        <w:t>氏名・住所</w:t>
      </w:r>
      <w:r w:rsidR="007A240D" w:rsidRPr="008037D5">
        <w:rPr>
          <w:rFonts w:asciiTheme="majorEastAsia" w:eastAsiaTheme="majorEastAsia" w:hAnsiTheme="majorEastAsia" w:hint="eastAsia"/>
          <w:sz w:val="24"/>
          <w:szCs w:val="24"/>
          <w:u w:val="single"/>
        </w:rPr>
        <w:t>・施設名等</w:t>
      </w:r>
      <w:r w:rsidR="002F198C" w:rsidRPr="008037D5">
        <w:rPr>
          <w:rFonts w:asciiTheme="majorEastAsia" w:eastAsiaTheme="majorEastAsia" w:hAnsiTheme="majorEastAsia" w:hint="eastAsia"/>
          <w:sz w:val="24"/>
          <w:szCs w:val="24"/>
          <w:u w:val="single"/>
        </w:rPr>
        <w:t>は</w:t>
      </w:r>
      <w:r w:rsidR="00934A0B" w:rsidRPr="008037D5">
        <w:rPr>
          <w:rFonts w:asciiTheme="majorEastAsia" w:eastAsiaTheme="majorEastAsia" w:hAnsiTheme="majorEastAsia" w:hint="eastAsia"/>
          <w:sz w:val="24"/>
          <w:szCs w:val="24"/>
          <w:u w:val="single"/>
        </w:rPr>
        <w:t>アルフ</w:t>
      </w:r>
    </w:p>
    <w:p w14:paraId="2E9B3D3C" w14:textId="0852D21D" w:rsidR="00934A0B" w:rsidRPr="00756B6A" w:rsidRDefault="00934A0B" w:rsidP="00047C2F">
      <w:pPr>
        <w:ind w:firstLineChars="300" w:firstLine="720"/>
        <w:rPr>
          <w:rFonts w:asciiTheme="majorEastAsia" w:eastAsiaTheme="majorEastAsia" w:hAnsiTheme="majorEastAsia"/>
          <w:sz w:val="24"/>
          <w:szCs w:val="24"/>
          <w:u w:val="single"/>
        </w:rPr>
      </w:pPr>
      <w:r w:rsidRPr="008037D5">
        <w:rPr>
          <w:rFonts w:asciiTheme="majorEastAsia" w:eastAsiaTheme="majorEastAsia" w:hAnsiTheme="majorEastAsia" w:hint="eastAsia"/>
          <w:sz w:val="24"/>
          <w:szCs w:val="24"/>
          <w:u w:val="single"/>
        </w:rPr>
        <w:t>ァベットで</w:t>
      </w:r>
      <w:r w:rsidR="00680043" w:rsidRPr="008037D5">
        <w:rPr>
          <w:rFonts w:asciiTheme="majorEastAsia" w:eastAsiaTheme="majorEastAsia" w:hAnsiTheme="majorEastAsia" w:hint="eastAsia"/>
          <w:sz w:val="24"/>
          <w:szCs w:val="24"/>
          <w:u w:val="single"/>
        </w:rPr>
        <w:t>記入</w:t>
      </w:r>
      <w:r w:rsidRPr="008037D5">
        <w:rPr>
          <w:rFonts w:asciiTheme="majorEastAsia" w:eastAsiaTheme="majorEastAsia" w:hAnsiTheme="majorEastAsia" w:hint="eastAsia"/>
          <w:sz w:val="24"/>
          <w:szCs w:val="24"/>
          <w:u w:val="single"/>
        </w:rPr>
        <w:t>してください。</w:t>
      </w:r>
      <w:r w:rsidR="002F198C" w:rsidRPr="00CE0E78">
        <w:rPr>
          <w:rFonts w:ascii="ＭＳ 明朝" w:eastAsia="ＭＳ 明朝" w:hAnsi="ＭＳ 明朝" w:hint="eastAsia"/>
          <w:sz w:val="24"/>
          <w:szCs w:val="24"/>
        </w:rPr>
        <w:t>（記入例</w:t>
      </w:r>
      <w:bookmarkStart w:id="1" w:name="_Hlk47012630"/>
      <w:r w:rsidR="002F198C" w:rsidRPr="00CE0E78">
        <w:rPr>
          <w:rFonts w:ascii="ＭＳ 明朝" w:eastAsia="ＭＳ 明朝" w:hAnsi="ＭＳ 明朝" w:hint="eastAsia"/>
          <w:sz w:val="24"/>
          <w:szCs w:val="24"/>
        </w:rPr>
        <w:t>：</w:t>
      </w:r>
      <w:bookmarkEnd w:id="1"/>
      <w:r w:rsidR="00936CF7" w:rsidRPr="00CE0E78">
        <w:rPr>
          <w:rFonts w:ascii="ＭＳ 明朝" w:eastAsia="ＭＳ 明朝" w:hAnsi="ＭＳ 明朝" w:hint="eastAsia"/>
          <w:sz w:val="24"/>
          <w:szCs w:val="24"/>
        </w:rPr>
        <w:t>長男</w:t>
      </w:r>
      <w:r w:rsidR="0038641C" w:rsidRPr="00CE0E78">
        <w:rPr>
          <w:rFonts w:ascii="ＭＳ 明朝" w:eastAsia="ＭＳ 明朝" w:hAnsi="ＭＳ 明朝" w:hint="eastAsia"/>
          <w:sz w:val="24"/>
          <w:szCs w:val="24"/>
        </w:rPr>
        <w:t>Ｂ</w:t>
      </w:r>
      <w:r w:rsidR="002F198C" w:rsidRPr="00CE0E78">
        <w:rPr>
          <w:rFonts w:ascii="ＭＳ 明朝" w:eastAsia="ＭＳ 明朝" w:hAnsi="ＭＳ 明朝" w:hint="eastAsia"/>
          <w:sz w:val="24"/>
          <w:szCs w:val="24"/>
        </w:rPr>
        <w:t>さん、</w:t>
      </w:r>
      <w:r w:rsidR="0038641C" w:rsidRPr="00CE0E78">
        <w:rPr>
          <w:rFonts w:ascii="ＭＳ 明朝" w:eastAsia="ＭＳ 明朝" w:hAnsi="ＭＳ 明朝" w:hint="eastAsia"/>
          <w:sz w:val="24"/>
          <w:szCs w:val="24"/>
        </w:rPr>
        <w:t>Ｃ</w:t>
      </w:r>
      <w:r w:rsidR="002F198C" w:rsidRPr="00CE0E78">
        <w:rPr>
          <w:rFonts w:ascii="ＭＳ 明朝" w:eastAsia="ＭＳ 明朝" w:hAnsi="ＭＳ 明朝" w:hint="eastAsia"/>
          <w:sz w:val="24"/>
          <w:szCs w:val="24"/>
        </w:rPr>
        <w:t>市、</w:t>
      </w:r>
      <w:r w:rsidR="0038641C" w:rsidRPr="00CE0E78">
        <w:rPr>
          <w:rFonts w:ascii="ＭＳ 明朝" w:eastAsia="ＭＳ 明朝" w:hAnsi="ＭＳ 明朝" w:hint="eastAsia"/>
          <w:sz w:val="24"/>
          <w:szCs w:val="24"/>
        </w:rPr>
        <w:t>Ｄ</w:t>
      </w:r>
      <w:r w:rsidR="002F198C" w:rsidRPr="00CE0E78">
        <w:rPr>
          <w:rFonts w:ascii="ＭＳ 明朝" w:eastAsia="ＭＳ 明朝" w:hAnsi="ＭＳ 明朝" w:hint="eastAsia"/>
          <w:sz w:val="24"/>
          <w:szCs w:val="24"/>
        </w:rPr>
        <w:t>病院、</w:t>
      </w:r>
      <w:r w:rsidR="0038641C" w:rsidRPr="00CE0E78">
        <w:rPr>
          <w:rFonts w:ascii="ＭＳ 明朝" w:eastAsia="ＭＳ 明朝" w:hAnsi="ＭＳ 明朝" w:hint="eastAsia"/>
          <w:sz w:val="24"/>
          <w:szCs w:val="24"/>
        </w:rPr>
        <w:t>Ｅ</w:t>
      </w:r>
      <w:r w:rsidR="002F198C" w:rsidRPr="00CE0E78">
        <w:rPr>
          <w:rFonts w:ascii="ＭＳ 明朝" w:eastAsia="ＭＳ 明朝" w:hAnsi="ＭＳ 明朝" w:hint="eastAsia"/>
          <w:sz w:val="24"/>
          <w:szCs w:val="24"/>
        </w:rPr>
        <w:t>事業所）</w:t>
      </w:r>
    </w:p>
    <w:p w14:paraId="4B370872" w14:textId="77777777" w:rsidR="003D7B5F" w:rsidRPr="00C96841" w:rsidRDefault="003D7B5F" w:rsidP="00047C2F">
      <w:pPr>
        <w:spacing w:line="0" w:lineRule="atLeast"/>
        <w:ind w:leftChars="200" w:left="420"/>
        <w:rPr>
          <w:rFonts w:ascii="ＭＳ 明朝" w:eastAsia="ＭＳ 明朝" w:hAnsi="ＭＳ 明朝"/>
          <w:b/>
          <w:bCs/>
          <w:sz w:val="16"/>
          <w:szCs w:val="20"/>
          <w:u w:val="single"/>
        </w:rPr>
      </w:pPr>
    </w:p>
    <w:p w14:paraId="1488EA76" w14:textId="195D6DBD" w:rsidR="00934A0B" w:rsidRPr="00CE0E78" w:rsidRDefault="007A240D" w:rsidP="00047C2F">
      <w:pPr>
        <w:rPr>
          <w:rFonts w:ascii="ＭＳ 明朝" w:eastAsia="ＭＳ 明朝" w:hAnsi="ＭＳ 明朝"/>
          <w:sz w:val="24"/>
          <w:szCs w:val="24"/>
        </w:rPr>
      </w:pPr>
      <w:r w:rsidRPr="00CE0E78">
        <w:rPr>
          <w:rFonts w:ascii="ＭＳ 明朝" w:eastAsia="ＭＳ 明朝" w:hAnsi="ＭＳ 明朝" w:hint="eastAsia"/>
          <w:sz w:val="24"/>
          <w:szCs w:val="24"/>
        </w:rPr>
        <w:t>（２）</w:t>
      </w:r>
      <w:r w:rsidR="00934A0B" w:rsidRPr="00CE0E78">
        <w:rPr>
          <w:rFonts w:ascii="ＭＳ 明朝" w:eastAsia="ＭＳ 明朝" w:hAnsi="ＭＳ 明朝" w:hint="eastAsia"/>
          <w:sz w:val="24"/>
          <w:szCs w:val="24"/>
        </w:rPr>
        <w:t>利用者の生年月日は、</w:t>
      </w:r>
      <w:r w:rsidR="00E00B30" w:rsidRPr="00CE0E78">
        <w:rPr>
          <w:rFonts w:asciiTheme="majorEastAsia" w:eastAsiaTheme="majorEastAsia" w:hAnsiTheme="majorEastAsia" w:hint="eastAsia"/>
          <w:sz w:val="24"/>
          <w:szCs w:val="24"/>
          <w:u w:val="single"/>
        </w:rPr>
        <w:t>月日は記入せず、</w:t>
      </w:r>
      <w:r w:rsidR="00934A0B" w:rsidRPr="00CE0E78">
        <w:rPr>
          <w:rFonts w:asciiTheme="majorEastAsia" w:eastAsiaTheme="majorEastAsia" w:hAnsiTheme="majorEastAsia" w:hint="eastAsia"/>
          <w:sz w:val="24"/>
          <w:szCs w:val="24"/>
          <w:u w:val="single"/>
        </w:rPr>
        <w:t>年</w:t>
      </w:r>
      <w:r w:rsidR="00E779DF" w:rsidRPr="00CE0E78">
        <w:rPr>
          <w:rFonts w:asciiTheme="majorEastAsia" w:eastAsiaTheme="majorEastAsia" w:hAnsiTheme="majorEastAsia" w:hint="eastAsia"/>
          <w:sz w:val="24"/>
          <w:szCs w:val="24"/>
          <w:u w:val="single"/>
        </w:rPr>
        <w:t>まで</w:t>
      </w:r>
      <w:r w:rsidR="003D7B5F" w:rsidRPr="00CE0E78">
        <w:rPr>
          <w:rFonts w:asciiTheme="majorEastAsia" w:eastAsiaTheme="majorEastAsia" w:hAnsiTheme="majorEastAsia" w:hint="eastAsia"/>
          <w:sz w:val="24"/>
          <w:szCs w:val="24"/>
          <w:u w:val="single"/>
        </w:rPr>
        <w:t>を</w:t>
      </w:r>
      <w:r w:rsidR="00E779DF" w:rsidRPr="00CE0E78">
        <w:rPr>
          <w:rFonts w:asciiTheme="majorEastAsia" w:eastAsiaTheme="majorEastAsia" w:hAnsiTheme="majorEastAsia" w:hint="eastAsia"/>
          <w:sz w:val="24"/>
          <w:szCs w:val="24"/>
          <w:u w:val="single"/>
        </w:rPr>
        <w:t>記載してください</w:t>
      </w:r>
      <w:r w:rsidR="00934A0B" w:rsidRPr="00CE0E78">
        <w:rPr>
          <w:rFonts w:asciiTheme="majorEastAsia" w:eastAsiaTheme="majorEastAsia" w:hAnsiTheme="majorEastAsia" w:hint="eastAsia"/>
          <w:sz w:val="24"/>
          <w:szCs w:val="24"/>
          <w:u w:val="single"/>
        </w:rPr>
        <w:t>。</w:t>
      </w:r>
    </w:p>
    <w:p w14:paraId="1F75DAC4" w14:textId="67511256" w:rsidR="00934A0B" w:rsidRPr="00CE0E78" w:rsidRDefault="00934A0B" w:rsidP="00047C2F">
      <w:pPr>
        <w:rPr>
          <w:rFonts w:ascii="ＭＳ 明朝" w:eastAsia="ＭＳ 明朝" w:hAnsi="ＭＳ 明朝"/>
          <w:sz w:val="24"/>
          <w:szCs w:val="24"/>
        </w:rPr>
      </w:pPr>
      <w:r w:rsidRPr="00CE0E78">
        <w:rPr>
          <w:rFonts w:ascii="ＭＳ 明朝" w:eastAsia="ＭＳ 明朝" w:hAnsi="ＭＳ 明朝" w:hint="eastAsia"/>
          <w:sz w:val="24"/>
          <w:szCs w:val="24"/>
        </w:rPr>
        <w:t xml:space="preserve">　</w:t>
      </w:r>
      <w:r w:rsidR="000F6A65">
        <w:rPr>
          <w:rFonts w:ascii="ＭＳ 明朝" w:eastAsia="ＭＳ 明朝" w:hAnsi="ＭＳ 明朝" w:hint="eastAsia"/>
          <w:sz w:val="24"/>
          <w:szCs w:val="24"/>
        </w:rPr>
        <w:t xml:space="preserve"> </w:t>
      </w:r>
      <w:r w:rsidRPr="00CE0E78">
        <w:rPr>
          <w:rFonts w:ascii="ＭＳ 明朝" w:eastAsia="ＭＳ 明朝" w:hAnsi="ＭＳ 明朝" w:hint="eastAsia"/>
          <w:sz w:val="24"/>
          <w:szCs w:val="24"/>
        </w:rPr>
        <w:t xml:space="preserve">　（</w:t>
      </w:r>
      <w:r w:rsidR="003D7B5F" w:rsidRPr="00CE0E78">
        <w:rPr>
          <w:rFonts w:ascii="ＭＳ 明朝" w:eastAsia="ＭＳ 明朝" w:hAnsi="ＭＳ 明朝" w:hint="eastAsia"/>
          <w:sz w:val="24"/>
          <w:szCs w:val="24"/>
        </w:rPr>
        <w:t>記入</w:t>
      </w:r>
      <w:r w:rsidR="00E00B30" w:rsidRPr="00CE0E78">
        <w:rPr>
          <w:rFonts w:ascii="ＭＳ 明朝" w:eastAsia="ＭＳ 明朝" w:hAnsi="ＭＳ 明朝" w:hint="eastAsia"/>
          <w:sz w:val="24"/>
          <w:szCs w:val="24"/>
        </w:rPr>
        <w:t>例：</w:t>
      </w:r>
      <w:r w:rsidR="006D661D" w:rsidRPr="00CE0E78">
        <w:rPr>
          <w:rFonts w:ascii="ＭＳ 明朝" w:eastAsia="ＭＳ 明朝" w:hAnsi="ＭＳ 明朝" w:hint="eastAsia"/>
          <w:sz w:val="24"/>
          <w:szCs w:val="24"/>
        </w:rPr>
        <w:t>昭和７年１０月１６日</w:t>
      </w:r>
      <w:r w:rsidR="00E00B30" w:rsidRPr="00CE0E78">
        <w:rPr>
          <w:rFonts w:ascii="ＭＳ 明朝" w:eastAsia="ＭＳ 明朝" w:hAnsi="ＭＳ 明朝" w:hint="eastAsia"/>
          <w:sz w:val="24"/>
          <w:szCs w:val="24"/>
        </w:rPr>
        <w:t>生まれの場合は、「昭和７年」まで</w:t>
      </w:r>
      <w:r w:rsidRPr="00CE0E78">
        <w:rPr>
          <w:rFonts w:ascii="ＭＳ 明朝" w:eastAsia="ＭＳ 明朝" w:hAnsi="ＭＳ 明朝" w:hint="eastAsia"/>
          <w:sz w:val="24"/>
          <w:szCs w:val="24"/>
        </w:rPr>
        <w:t>）</w:t>
      </w:r>
    </w:p>
    <w:p w14:paraId="3F45B329" w14:textId="02A70D9A" w:rsidR="002564DA" w:rsidRPr="00C96841" w:rsidRDefault="002564DA" w:rsidP="00047C2F">
      <w:pPr>
        <w:spacing w:line="0" w:lineRule="atLeast"/>
        <w:rPr>
          <w:rFonts w:ascii="ＭＳ 明朝" w:eastAsia="ＭＳ 明朝" w:hAnsi="ＭＳ 明朝"/>
          <w:sz w:val="16"/>
          <w:szCs w:val="20"/>
        </w:rPr>
      </w:pPr>
    </w:p>
    <w:p w14:paraId="5DC17D46" w14:textId="04209432" w:rsidR="00FD7112" w:rsidRPr="00CE0E78" w:rsidRDefault="00CE0E78" w:rsidP="00047C2F">
      <w:pPr>
        <w:rPr>
          <w:rFonts w:ascii="ＭＳ 明朝" w:eastAsia="ＭＳ 明朝" w:hAnsi="ＭＳ 明朝" w:cs="ＭＳ 明朝"/>
          <w:sz w:val="24"/>
          <w:szCs w:val="24"/>
        </w:rPr>
      </w:pPr>
      <w:r w:rsidRPr="00CE0E78">
        <w:rPr>
          <w:rFonts w:ascii="ＭＳ 明朝" w:eastAsia="ＭＳ 明朝" w:hAnsi="ＭＳ 明朝" w:hint="eastAsia"/>
          <w:sz w:val="24"/>
          <w:szCs w:val="24"/>
        </w:rPr>
        <w:t>（３）</w:t>
      </w:r>
      <w:r w:rsidRPr="00CE0E78">
        <w:rPr>
          <w:rFonts w:ascii="ＭＳ 明朝" w:eastAsia="ＭＳ 明朝" w:hAnsi="ＭＳ 明朝" w:cs="ＭＳ 明朝" w:hint="eastAsia"/>
          <w:sz w:val="24"/>
          <w:szCs w:val="24"/>
        </w:rPr>
        <w:t>作成した事例は、</w:t>
      </w:r>
      <w:r w:rsidRPr="008037D5">
        <w:rPr>
          <w:rFonts w:asciiTheme="majorEastAsia" w:eastAsiaTheme="majorEastAsia" w:hAnsiTheme="majorEastAsia" w:cs="ＭＳ 明朝" w:hint="eastAsia"/>
          <w:sz w:val="24"/>
          <w:szCs w:val="24"/>
          <w:u w:val="single"/>
        </w:rPr>
        <w:t>研修中に使用しますので、原本は各自保管してください。</w:t>
      </w:r>
    </w:p>
    <w:p w14:paraId="3481C94D" w14:textId="1E88EF82" w:rsidR="00CE0E78" w:rsidRPr="00047C2F" w:rsidRDefault="00CE0E78" w:rsidP="00047C2F">
      <w:pPr>
        <w:rPr>
          <w:rFonts w:ascii="ＭＳ ゴシック" w:eastAsia="ＭＳ ゴシック" w:hAnsi="ＭＳ ゴシック"/>
          <w:sz w:val="28"/>
          <w:szCs w:val="28"/>
        </w:rPr>
      </w:pPr>
    </w:p>
    <w:p w14:paraId="30726716" w14:textId="4C1B0A54" w:rsidR="00D303D3" w:rsidRPr="003D7B5F" w:rsidRDefault="000F6A65" w:rsidP="001747C5">
      <w:pPr>
        <w:spacing w:line="276" w:lineRule="auto"/>
        <w:rPr>
          <w:rFonts w:ascii="ＭＳ ゴシック" w:eastAsia="ＭＳ ゴシック" w:hAnsi="ＭＳ ゴシック"/>
          <w:color w:val="000000" w:themeColor="text1"/>
          <w:sz w:val="26"/>
          <w:szCs w:val="26"/>
          <w:shd w:val="pct15" w:color="auto" w:fill="FFFFFF"/>
        </w:rPr>
      </w:pPr>
      <w:r>
        <w:rPr>
          <w:rFonts w:ascii="ＭＳ ゴシック" w:eastAsia="ＭＳ ゴシック" w:hAnsi="ＭＳ ゴシック" w:hint="eastAsia"/>
          <w:color w:val="000000" w:themeColor="text1"/>
          <w:sz w:val="26"/>
          <w:szCs w:val="26"/>
          <w:shd w:val="pct15" w:color="auto" w:fill="FFFFFF"/>
        </w:rPr>
        <w:t>４</w:t>
      </w:r>
      <w:r w:rsidR="00D303D3" w:rsidRPr="003D7B5F">
        <w:rPr>
          <w:rFonts w:ascii="ＭＳ ゴシック" w:eastAsia="ＭＳ ゴシック" w:hAnsi="ＭＳ ゴシック" w:hint="eastAsia"/>
          <w:color w:val="000000" w:themeColor="text1"/>
          <w:sz w:val="26"/>
          <w:szCs w:val="26"/>
          <w:shd w:val="pct15" w:color="auto" w:fill="FFFFFF"/>
        </w:rPr>
        <w:t>．</w:t>
      </w:r>
      <w:r w:rsidR="00DB2113">
        <w:rPr>
          <w:rFonts w:ascii="ＭＳ ゴシック" w:eastAsia="ＭＳ ゴシック" w:hAnsi="ＭＳ ゴシック" w:hint="eastAsia"/>
          <w:color w:val="000000" w:themeColor="text1"/>
          <w:sz w:val="26"/>
          <w:szCs w:val="26"/>
          <w:shd w:val="pct15" w:color="auto" w:fill="FFFFFF"/>
        </w:rPr>
        <w:t>提出について</w:t>
      </w:r>
    </w:p>
    <w:p w14:paraId="247665EE" w14:textId="48DC57EE" w:rsidR="00251737" w:rsidRPr="008037D5" w:rsidRDefault="003D7B5F" w:rsidP="000E58AC">
      <w:pPr>
        <w:spacing w:line="276" w:lineRule="auto"/>
        <w:rPr>
          <w:rFonts w:asciiTheme="minorEastAsia" w:hAnsiTheme="minorEastAsia"/>
          <w:color w:val="000000" w:themeColor="text1"/>
          <w:sz w:val="24"/>
          <w:szCs w:val="24"/>
        </w:rPr>
      </w:pPr>
      <w:bookmarkStart w:id="2" w:name="_Hlk45544486"/>
      <w:r w:rsidRPr="008037D5">
        <w:rPr>
          <w:rFonts w:asciiTheme="minorEastAsia" w:hAnsiTheme="minorEastAsia" w:hint="eastAsia"/>
          <w:color w:val="000000" w:themeColor="text1"/>
          <w:sz w:val="24"/>
          <w:szCs w:val="24"/>
        </w:rPr>
        <w:t>（１）提出</w:t>
      </w:r>
      <w:r w:rsidR="008354A0" w:rsidRPr="008037D5">
        <w:rPr>
          <w:rFonts w:asciiTheme="minorEastAsia" w:hAnsiTheme="minorEastAsia" w:hint="eastAsia"/>
          <w:color w:val="000000" w:themeColor="text1"/>
          <w:sz w:val="24"/>
          <w:szCs w:val="24"/>
        </w:rPr>
        <w:t>方法</w:t>
      </w:r>
    </w:p>
    <w:p w14:paraId="65ACC1E2" w14:textId="1AA76194" w:rsidR="00F7075C" w:rsidRPr="008A6941" w:rsidRDefault="003D7B5F" w:rsidP="008A6941">
      <w:pPr>
        <w:spacing w:line="276" w:lineRule="auto"/>
        <w:ind w:leftChars="100" w:left="690" w:hangingChars="200" w:hanging="480"/>
        <w:rPr>
          <w:rFonts w:asciiTheme="majorEastAsia" w:eastAsiaTheme="majorEastAsia" w:hAnsiTheme="majorEastAsia"/>
          <w:color w:val="000000" w:themeColor="text1"/>
          <w:sz w:val="24"/>
          <w:szCs w:val="24"/>
          <w:u w:val="single"/>
        </w:rPr>
      </w:pPr>
      <w:r w:rsidRPr="008037D5">
        <w:rPr>
          <w:rFonts w:asciiTheme="minorEastAsia" w:hAnsiTheme="minorEastAsia" w:hint="eastAsia"/>
          <w:color w:val="000000" w:themeColor="text1"/>
          <w:sz w:val="24"/>
          <w:szCs w:val="24"/>
        </w:rPr>
        <w:t xml:space="preserve">　　</w:t>
      </w:r>
      <w:r w:rsidR="00F7075C" w:rsidRPr="00C86EC1">
        <w:rPr>
          <w:rFonts w:asciiTheme="majorEastAsia" w:eastAsiaTheme="majorEastAsia" w:hAnsiTheme="majorEastAsia" w:hint="eastAsia"/>
          <w:color w:val="000000" w:themeColor="text1"/>
          <w:sz w:val="24"/>
          <w:szCs w:val="24"/>
          <w:u w:val="single"/>
        </w:rPr>
        <w:t>片面印刷でコピーし</w:t>
      </w:r>
      <w:r w:rsidR="00F7075C" w:rsidRPr="008A6941">
        <w:rPr>
          <w:rFonts w:asciiTheme="majorEastAsia" w:eastAsiaTheme="majorEastAsia" w:hAnsiTheme="majorEastAsia" w:hint="eastAsia"/>
          <w:sz w:val="24"/>
          <w:szCs w:val="24"/>
          <w:u w:val="single"/>
        </w:rPr>
        <w:t>、</w:t>
      </w:r>
      <w:r w:rsidR="00047C2F">
        <w:rPr>
          <w:rFonts w:asciiTheme="majorEastAsia" w:eastAsiaTheme="majorEastAsia" w:hAnsiTheme="majorEastAsia" w:hint="eastAsia"/>
          <w:sz w:val="24"/>
          <w:szCs w:val="24"/>
          <w:u w:val="single"/>
        </w:rPr>
        <w:t>事例</w:t>
      </w:r>
      <w:r w:rsidR="00F7075C" w:rsidRPr="008A6941">
        <w:rPr>
          <w:rFonts w:asciiTheme="majorEastAsia" w:eastAsiaTheme="majorEastAsia" w:hAnsiTheme="majorEastAsia" w:hint="eastAsia"/>
          <w:sz w:val="24"/>
          <w:szCs w:val="24"/>
          <w:u w:val="single"/>
        </w:rPr>
        <w:t>様式１～３</w:t>
      </w:r>
      <w:r w:rsidR="008A6941">
        <w:rPr>
          <w:rFonts w:asciiTheme="majorEastAsia" w:eastAsiaTheme="majorEastAsia" w:hAnsiTheme="majorEastAsia" w:hint="eastAsia"/>
          <w:sz w:val="24"/>
          <w:szCs w:val="24"/>
          <w:u w:val="single"/>
        </w:rPr>
        <w:t>、指導事例①②の</w:t>
      </w:r>
      <w:r w:rsidR="00F7075C" w:rsidRPr="008A6941">
        <w:rPr>
          <w:rFonts w:asciiTheme="majorEastAsia" w:eastAsiaTheme="majorEastAsia" w:hAnsiTheme="majorEastAsia" w:hint="eastAsia"/>
          <w:sz w:val="24"/>
          <w:szCs w:val="24"/>
          <w:u w:val="single"/>
        </w:rPr>
        <w:t>順</w:t>
      </w:r>
      <w:r w:rsidR="00F7075C" w:rsidRPr="00C86EC1">
        <w:rPr>
          <w:rFonts w:asciiTheme="majorEastAsia" w:eastAsiaTheme="majorEastAsia" w:hAnsiTheme="majorEastAsia" w:hint="eastAsia"/>
          <w:color w:val="000000" w:themeColor="text1"/>
          <w:sz w:val="24"/>
          <w:szCs w:val="24"/>
          <w:u w:val="single"/>
        </w:rPr>
        <w:t>に並べてクリップで留めてください。（両面印刷・ホッチキス留め不可）</w:t>
      </w:r>
      <w:r w:rsidR="00F7075C" w:rsidRPr="00047C2F">
        <w:rPr>
          <w:rFonts w:asciiTheme="majorEastAsia" w:eastAsiaTheme="majorEastAsia" w:hAnsiTheme="majorEastAsia" w:hint="eastAsia"/>
          <w:color w:val="000000" w:themeColor="text1"/>
          <w:sz w:val="24"/>
          <w:szCs w:val="24"/>
          <w:u w:val="single"/>
        </w:rPr>
        <w:t>原本は各自保管してください。</w:t>
      </w:r>
    </w:p>
    <w:p w14:paraId="0F8E141D" w14:textId="3DC9F599" w:rsidR="00F9219D" w:rsidRDefault="00F7075C" w:rsidP="00F9219D">
      <w:pPr>
        <w:spacing w:line="276" w:lineRule="auto"/>
        <w:ind w:firstLineChars="300" w:firstLine="720"/>
        <w:rPr>
          <w:rFonts w:asciiTheme="majorEastAsia" w:eastAsiaTheme="majorEastAsia" w:hAnsiTheme="majorEastAsia"/>
          <w:color w:val="000000" w:themeColor="text1"/>
          <w:sz w:val="24"/>
          <w:szCs w:val="24"/>
          <w:u w:val="wave"/>
        </w:rPr>
      </w:pPr>
      <w:r w:rsidRPr="00BD4861">
        <w:rPr>
          <w:rFonts w:asciiTheme="majorEastAsia" w:eastAsiaTheme="majorEastAsia" w:hAnsiTheme="majorEastAsia" w:hint="eastAsia"/>
          <w:color w:val="000000" w:themeColor="text1"/>
          <w:sz w:val="24"/>
          <w:szCs w:val="24"/>
          <w:u w:val="wave"/>
        </w:rPr>
        <w:t>使用料（手数料）納入票、研修記録シート１とともに</w:t>
      </w:r>
      <w:r w:rsidR="000F6A65">
        <w:rPr>
          <w:rFonts w:asciiTheme="majorEastAsia" w:eastAsiaTheme="majorEastAsia" w:hAnsiTheme="majorEastAsia" w:hint="eastAsia"/>
          <w:color w:val="000000" w:themeColor="text1"/>
          <w:sz w:val="24"/>
          <w:szCs w:val="24"/>
          <w:u w:val="wave"/>
        </w:rPr>
        <w:t>まとめて</w:t>
      </w:r>
      <w:r w:rsidRPr="00BD4861">
        <w:rPr>
          <w:rFonts w:asciiTheme="majorEastAsia" w:eastAsiaTheme="majorEastAsia" w:hAnsiTheme="majorEastAsia" w:hint="eastAsia"/>
          <w:color w:val="000000" w:themeColor="text1"/>
          <w:sz w:val="24"/>
          <w:szCs w:val="24"/>
          <w:u w:val="wave"/>
        </w:rPr>
        <w:t>郵送してください。</w:t>
      </w:r>
    </w:p>
    <w:p w14:paraId="4AAA4536" w14:textId="10BBCC02" w:rsidR="00F7075C" w:rsidRPr="00BD4861" w:rsidRDefault="00F7075C" w:rsidP="00F9219D">
      <w:pPr>
        <w:spacing w:line="276" w:lineRule="auto"/>
        <w:ind w:firstLineChars="300" w:firstLine="720"/>
        <w:rPr>
          <w:rFonts w:asciiTheme="majorEastAsia" w:eastAsiaTheme="majorEastAsia" w:hAnsiTheme="majorEastAsia"/>
          <w:color w:val="000000" w:themeColor="text1"/>
          <w:sz w:val="24"/>
          <w:szCs w:val="24"/>
          <w:u w:val="wave"/>
        </w:rPr>
      </w:pPr>
      <w:r w:rsidRPr="00BD4861">
        <w:rPr>
          <w:rFonts w:asciiTheme="majorEastAsia" w:eastAsiaTheme="majorEastAsia" w:hAnsiTheme="majorEastAsia" w:hint="eastAsia"/>
          <w:color w:val="000000" w:themeColor="text1"/>
          <w:sz w:val="24"/>
          <w:szCs w:val="24"/>
          <w:u w:val="wave"/>
        </w:rPr>
        <w:t>（簡易書留推奨）</w:t>
      </w:r>
    </w:p>
    <w:p w14:paraId="6713D6ED" w14:textId="77777777" w:rsidR="007B6A52" w:rsidRPr="00A143FF" w:rsidRDefault="007B6A52" w:rsidP="00BB342C">
      <w:pPr>
        <w:spacing w:line="0" w:lineRule="atLeast"/>
        <w:ind w:firstLineChars="400" w:firstLine="840"/>
        <w:rPr>
          <w:rFonts w:asciiTheme="minorEastAsia" w:hAnsiTheme="minorEastAsia"/>
          <w:color w:val="000000" w:themeColor="text1"/>
          <w:szCs w:val="20"/>
        </w:rPr>
      </w:pPr>
    </w:p>
    <w:p w14:paraId="26C31780" w14:textId="77777777" w:rsidR="00A95CA6" w:rsidRPr="009D1ED7" w:rsidRDefault="00A95CA6" w:rsidP="00A95CA6">
      <w:pPr>
        <w:spacing w:line="276" w:lineRule="auto"/>
        <w:rPr>
          <w:rFonts w:ascii="ＭＳ ゴシック" w:eastAsia="ＭＳ ゴシック" w:hAnsi="ＭＳ ゴシック"/>
          <w:color w:val="000000" w:themeColor="text1"/>
          <w:sz w:val="26"/>
          <w:szCs w:val="26"/>
        </w:rPr>
      </w:pPr>
      <w:r w:rsidRPr="008037D5">
        <w:rPr>
          <w:rFonts w:asciiTheme="minorEastAsia" w:hAnsiTheme="minorEastAsia" w:hint="eastAsia"/>
          <w:color w:val="000000" w:themeColor="text1"/>
          <w:sz w:val="24"/>
          <w:szCs w:val="24"/>
        </w:rPr>
        <w:t xml:space="preserve">（２）提出先　　</w:t>
      </w:r>
      <w:r w:rsidRPr="008037D5">
        <w:rPr>
          <w:rFonts w:asciiTheme="minorEastAsia" w:hAnsiTheme="minorEastAsia" w:hint="eastAsia"/>
          <w:color w:val="000000" w:themeColor="text1"/>
          <w:sz w:val="26"/>
          <w:szCs w:val="26"/>
        </w:rPr>
        <w:t xml:space="preserve"> </w:t>
      </w:r>
      <w:r w:rsidRPr="009D1ED7">
        <w:rPr>
          <w:rFonts w:ascii="ＭＳ ゴシック" w:eastAsia="ＭＳ ゴシック" w:hAnsi="ＭＳ ゴシック" w:hint="eastAsia"/>
          <w:bCs/>
          <w:sz w:val="26"/>
          <w:szCs w:val="26"/>
        </w:rPr>
        <w:t>〒９２０－８５８０　金沢市鞍月１丁目１番地</w:t>
      </w:r>
    </w:p>
    <w:p w14:paraId="25695FF8" w14:textId="77777777" w:rsidR="00A95CA6" w:rsidRPr="009D1ED7" w:rsidRDefault="00A95CA6" w:rsidP="00A95CA6">
      <w:pPr>
        <w:spacing w:line="276" w:lineRule="auto"/>
        <w:rPr>
          <w:rFonts w:ascii="ＭＳ ゴシック" w:eastAsia="ＭＳ ゴシック" w:hAnsi="ＭＳ ゴシック"/>
          <w:bCs/>
          <w:sz w:val="26"/>
          <w:szCs w:val="26"/>
        </w:rPr>
      </w:pPr>
      <w:r w:rsidRPr="009D1ED7">
        <w:rPr>
          <w:rFonts w:ascii="ＭＳ ゴシック" w:eastAsia="ＭＳ ゴシック" w:hAnsi="ＭＳ ゴシック" w:hint="eastAsia"/>
          <w:bCs/>
          <w:sz w:val="26"/>
          <w:szCs w:val="26"/>
        </w:rPr>
        <w:t xml:space="preserve">　　　 　　　　 石川県健康福祉部 長寿社会課 地域包括ケア推進グループ　あて</w:t>
      </w:r>
    </w:p>
    <w:p w14:paraId="6C3D7D04" w14:textId="77777777" w:rsidR="007B6A52" w:rsidRPr="00A143FF" w:rsidRDefault="007B6A52" w:rsidP="00BB342C">
      <w:pPr>
        <w:spacing w:line="0" w:lineRule="atLeast"/>
        <w:rPr>
          <w:rFonts w:asciiTheme="minorEastAsia" w:hAnsiTheme="minorEastAsia"/>
          <w:bCs/>
          <w:szCs w:val="20"/>
        </w:rPr>
      </w:pPr>
      <w:bookmarkStart w:id="3" w:name="_Hlk45545608"/>
    </w:p>
    <w:bookmarkEnd w:id="3"/>
    <w:p w14:paraId="34997003" w14:textId="6372E11B" w:rsidR="000F6A65" w:rsidRPr="00113161" w:rsidRDefault="00A33CAD" w:rsidP="000F6A65">
      <w:pPr>
        <w:spacing w:line="276" w:lineRule="auto"/>
        <w:rPr>
          <w:rFonts w:asciiTheme="majorEastAsia" w:eastAsiaTheme="majorEastAsia" w:hAnsiTheme="majorEastAsia"/>
          <w:bCs/>
          <w:color w:val="FF0000"/>
          <w:sz w:val="26"/>
          <w:szCs w:val="26"/>
          <w:u w:val="single"/>
        </w:rPr>
      </w:pPr>
      <w:r w:rsidRPr="008037D5">
        <w:rPr>
          <w:rFonts w:asciiTheme="minorEastAsia" w:hAnsiTheme="minorEastAsia" w:hint="eastAsia"/>
          <w:sz w:val="24"/>
          <w:szCs w:val="24"/>
        </w:rPr>
        <w:t>（３）</w:t>
      </w:r>
      <w:r w:rsidR="001F1F26" w:rsidRPr="008037D5">
        <w:rPr>
          <w:rFonts w:asciiTheme="minorEastAsia" w:hAnsiTheme="minorEastAsia" w:hint="eastAsia"/>
          <w:sz w:val="24"/>
          <w:szCs w:val="24"/>
        </w:rPr>
        <w:t>提出期限</w:t>
      </w:r>
      <w:r w:rsidR="00047C2F">
        <w:rPr>
          <w:rFonts w:asciiTheme="minorEastAsia" w:hAnsiTheme="minorEastAsia" w:hint="eastAsia"/>
          <w:sz w:val="24"/>
          <w:szCs w:val="24"/>
        </w:rPr>
        <w:t xml:space="preserve"> </w:t>
      </w:r>
      <w:r w:rsidR="00047C2F">
        <w:rPr>
          <w:rFonts w:asciiTheme="minorEastAsia" w:hAnsiTheme="minorEastAsia"/>
          <w:sz w:val="24"/>
          <w:szCs w:val="24"/>
        </w:rPr>
        <w:t xml:space="preserve">  </w:t>
      </w:r>
      <w:r w:rsidR="00047C2F" w:rsidRPr="00047C2F">
        <w:rPr>
          <w:rFonts w:asciiTheme="minorEastAsia" w:hAnsiTheme="minorEastAsia"/>
          <w:sz w:val="8"/>
          <w:szCs w:val="8"/>
        </w:rPr>
        <w:t xml:space="preserve"> </w:t>
      </w:r>
      <w:r w:rsidR="000F6A65" w:rsidRPr="00113161">
        <w:rPr>
          <w:rFonts w:asciiTheme="majorEastAsia" w:eastAsiaTheme="majorEastAsia" w:hAnsiTheme="majorEastAsia" w:hint="eastAsia"/>
          <w:bCs/>
          <w:color w:val="FF0000"/>
          <w:sz w:val="26"/>
          <w:szCs w:val="26"/>
          <w:u w:val="single"/>
        </w:rPr>
        <w:t>７</w:t>
      </w:r>
      <w:r w:rsidR="001F1F26" w:rsidRPr="00113161">
        <w:rPr>
          <w:rFonts w:asciiTheme="majorEastAsia" w:eastAsiaTheme="majorEastAsia" w:hAnsiTheme="majorEastAsia" w:hint="eastAsia"/>
          <w:bCs/>
          <w:color w:val="FF0000"/>
          <w:sz w:val="26"/>
          <w:szCs w:val="26"/>
          <w:u w:val="single"/>
        </w:rPr>
        <w:t>月</w:t>
      </w:r>
      <w:r w:rsidR="000F6A65" w:rsidRPr="00113161">
        <w:rPr>
          <w:rFonts w:asciiTheme="majorEastAsia" w:eastAsiaTheme="majorEastAsia" w:hAnsiTheme="majorEastAsia" w:hint="eastAsia"/>
          <w:bCs/>
          <w:color w:val="FF0000"/>
          <w:sz w:val="26"/>
          <w:szCs w:val="26"/>
          <w:u w:val="single"/>
        </w:rPr>
        <w:t>３０</w:t>
      </w:r>
      <w:r w:rsidR="001F1F26" w:rsidRPr="00113161">
        <w:rPr>
          <w:rFonts w:asciiTheme="majorEastAsia" w:eastAsiaTheme="majorEastAsia" w:hAnsiTheme="majorEastAsia" w:hint="eastAsia"/>
          <w:bCs/>
          <w:color w:val="FF0000"/>
          <w:sz w:val="26"/>
          <w:szCs w:val="26"/>
          <w:u w:val="single"/>
        </w:rPr>
        <w:t>日（</w:t>
      </w:r>
      <w:r w:rsidR="000F6A65" w:rsidRPr="00113161">
        <w:rPr>
          <w:rFonts w:asciiTheme="majorEastAsia" w:eastAsiaTheme="majorEastAsia" w:hAnsiTheme="majorEastAsia" w:hint="eastAsia"/>
          <w:bCs/>
          <w:color w:val="FF0000"/>
          <w:sz w:val="26"/>
          <w:szCs w:val="26"/>
          <w:u w:val="single"/>
        </w:rPr>
        <w:t>金</w:t>
      </w:r>
      <w:r w:rsidR="001F1F26" w:rsidRPr="00113161">
        <w:rPr>
          <w:rFonts w:asciiTheme="majorEastAsia" w:eastAsiaTheme="majorEastAsia" w:hAnsiTheme="majorEastAsia" w:hint="eastAsia"/>
          <w:bCs/>
          <w:color w:val="FF0000"/>
          <w:sz w:val="26"/>
          <w:szCs w:val="26"/>
          <w:u w:val="single"/>
        </w:rPr>
        <w:t>）必着</w:t>
      </w:r>
      <w:r w:rsidR="00DB2113" w:rsidRPr="00113161">
        <w:rPr>
          <w:rFonts w:asciiTheme="majorEastAsia" w:eastAsiaTheme="majorEastAsia" w:hAnsiTheme="majorEastAsia" w:hint="eastAsia"/>
          <w:bCs/>
          <w:color w:val="FF0000"/>
          <w:sz w:val="26"/>
          <w:szCs w:val="26"/>
          <w:u w:val="single"/>
        </w:rPr>
        <w:t>【厳守】</w:t>
      </w:r>
    </w:p>
    <w:bookmarkEnd w:id="2"/>
    <w:p w14:paraId="7ABF7CFF" w14:textId="77777777" w:rsidR="00BB342C" w:rsidRPr="00113161" w:rsidRDefault="00BB342C" w:rsidP="00BB342C">
      <w:pPr>
        <w:spacing w:line="0" w:lineRule="atLeast"/>
        <w:rPr>
          <w:rFonts w:asciiTheme="majorEastAsia" w:eastAsiaTheme="majorEastAsia" w:hAnsiTheme="majorEastAsia"/>
          <w:bCs/>
          <w:sz w:val="44"/>
          <w:szCs w:val="26"/>
          <w:u w:val="single"/>
        </w:rPr>
      </w:pPr>
    </w:p>
    <w:p w14:paraId="002395AF" w14:textId="1F2B4B9C" w:rsidR="00140B80" w:rsidRPr="00BB342C" w:rsidRDefault="00DC5DB7" w:rsidP="00140B80">
      <w:pPr>
        <w:rPr>
          <w:rFonts w:ascii="ＭＳ ゴシック" w:eastAsia="ＭＳ ゴシック" w:hAnsi="ＭＳ ゴシック"/>
          <w:sz w:val="22"/>
          <w:szCs w:val="24"/>
        </w:rPr>
      </w:pPr>
      <w:r w:rsidRPr="000E58AC">
        <w:rPr>
          <w:rFonts w:ascii="ＭＳ ゴシック" w:eastAsia="ＭＳ ゴシック" w:hAnsi="ＭＳ ゴシック" w:hint="eastAsia"/>
          <w:sz w:val="24"/>
          <w:szCs w:val="24"/>
        </w:rPr>
        <w:t>（別表）事例一覧</w:t>
      </w:r>
      <w:r w:rsidR="00DC6E9D" w:rsidRPr="000E58AC">
        <w:rPr>
          <w:rFonts w:ascii="ＭＳ ゴシック" w:eastAsia="ＭＳ ゴシック" w:hAnsi="ＭＳ ゴシック" w:hint="eastAsia"/>
          <w:sz w:val="24"/>
          <w:szCs w:val="24"/>
        </w:rPr>
        <w:t xml:space="preserve">　</w:t>
      </w:r>
      <w:r w:rsidR="00BB342C" w:rsidRPr="00BB342C">
        <w:rPr>
          <w:rFonts w:ascii="ＭＳ ゴシック" w:eastAsia="ＭＳ ゴシック" w:hAnsi="ＭＳ ゴシック" w:hint="eastAsia"/>
          <w:sz w:val="22"/>
          <w:szCs w:val="24"/>
        </w:rPr>
        <w:t>※ 提出する事例の項目（Ａ～Ｇ）は個人別に指定されています。</w:t>
      </w:r>
      <w:r w:rsidR="00BB342C" w:rsidRPr="00BB342C">
        <w:rPr>
          <w:rFonts w:ascii="ＭＳ ゴシック" w:eastAsia="ＭＳ ゴシック" w:hAnsi="ＭＳ ゴシック" w:hint="eastAsia"/>
          <w:w w:val="90"/>
          <w:sz w:val="22"/>
          <w:szCs w:val="24"/>
        </w:rPr>
        <w:t>（選択不可）</w:t>
      </w:r>
    </w:p>
    <w:p w14:paraId="7BE20A0B" w14:textId="77777777" w:rsidR="006E3ED8" w:rsidRPr="006E3ED8" w:rsidRDefault="006E3ED8" w:rsidP="006E3ED8">
      <w:pPr>
        <w:spacing w:line="0" w:lineRule="atLeast"/>
        <w:rPr>
          <w:rFonts w:ascii="ＭＳ ゴシック" w:eastAsia="ＭＳ ゴシック" w:hAnsi="ＭＳ ゴシック"/>
          <w:sz w:val="6"/>
          <w:szCs w:val="6"/>
        </w:rPr>
      </w:pPr>
    </w:p>
    <w:tbl>
      <w:tblPr>
        <w:tblStyle w:val="a3"/>
        <w:tblW w:w="0" w:type="auto"/>
        <w:tblLook w:val="04A0" w:firstRow="1" w:lastRow="0" w:firstColumn="1" w:lastColumn="0" w:noHBand="0" w:noVBand="1"/>
      </w:tblPr>
      <w:tblGrid>
        <w:gridCol w:w="704"/>
        <w:gridCol w:w="2948"/>
        <w:gridCol w:w="5982"/>
      </w:tblGrid>
      <w:tr w:rsidR="00421E0A" w:rsidRPr="00421E0A" w14:paraId="263525FD" w14:textId="77777777" w:rsidTr="00140B80">
        <w:tc>
          <w:tcPr>
            <w:tcW w:w="704" w:type="dxa"/>
          </w:tcPr>
          <w:p w14:paraId="09D6C5BA" w14:textId="77777777" w:rsidR="0054530B" w:rsidRPr="00140B80" w:rsidRDefault="0054530B" w:rsidP="00DC6E9D">
            <w:pPr>
              <w:jc w:val="center"/>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項目</w:t>
            </w:r>
          </w:p>
        </w:tc>
        <w:tc>
          <w:tcPr>
            <w:tcW w:w="2948" w:type="dxa"/>
          </w:tcPr>
          <w:p w14:paraId="0F6C29BE" w14:textId="77777777" w:rsidR="0054530B" w:rsidRPr="00140B80" w:rsidRDefault="0054530B" w:rsidP="00DC6E9D">
            <w:pPr>
              <w:jc w:val="center"/>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科目名</w:t>
            </w:r>
          </w:p>
        </w:tc>
        <w:tc>
          <w:tcPr>
            <w:tcW w:w="5982" w:type="dxa"/>
          </w:tcPr>
          <w:p w14:paraId="438A2834" w14:textId="77777777" w:rsidR="0054530B" w:rsidRPr="00140B80" w:rsidRDefault="0054530B" w:rsidP="00DC6E9D">
            <w:pPr>
              <w:jc w:val="center"/>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キーワード例</w:t>
            </w:r>
          </w:p>
        </w:tc>
      </w:tr>
      <w:tr w:rsidR="00421E0A" w:rsidRPr="00421E0A" w14:paraId="37962C8C" w14:textId="77777777" w:rsidTr="00BB342C">
        <w:trPr>
          <w:trHeight w:val="340"/>
        </w:trPr>
        <w:tc>
          <w:tcPr>
            <w:tcW w:w="704" w:type="dxa"/>
            <w:vAlign w:val="center"/>
          </w:tcPr>
          <w:p w14:paraId="5FFF1F3E" w14:textId="12C0B110"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Ａ</w:t>
            </w:r>
          </w:p>
        </w:tc>
        <w:tc>
          <w:tcPr>
            <w:tcW w:w="2948" w:type="dxa"/>
            <w:vAlign w:val="center"/>
          </w:tcPr>
          <w:p w14:paraId="19760102" w14:textId="72FAB5D7" w:rsidR="00DC5DB7" w:rsidRPr="00140B80" w:rsidRDefault="0054530B"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リハビリテーション及び福祉用具の活用に関する事例</w:t>
            </w:r>
          </w:p>
        </w:tc>
        <w:tc>
          <w:tcPr>
            <w:tcW w:w="5982" w:type="dxa"/>
          </w:tcPr>
          <w:p w14:paraId="5F115928" w14:textId="77777777" w:rsidR="000D554A"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筋力低下改善・日常運動の強化・リハビリテーション実施・住宅改修・福祉用具利用・外出支援・高齢者の外出先の開発・外出時の休息やトイレについて・機能強化ロボット使用　等</w:t>
            </w:r>
          </w:p>
        </w:tc>
      </w:tr>
      <w:tr w:rsidR="00421E0A" w:rsidRPr="00421E0A" w14:paraId="75E2D9FB" w14:textId="77777777" w:rsidTr="00BB342C">
        <w:trPr>
          <w:trHeight w:val="340"/>
        </w:trPr>
        <w:tc>
          <w:tcPr>
            <w:tcW w:w="704" w:type="dxa"/>
            <w:shd w:val="clear" w:color="auto" w:fill="FFFFFF" w:themeFill="background1"/>
            <w:vAlign w:val="center"/>
          </w:tcPr>
          <w:p w14:paraId="1737C89C" w14:textId="454F6F40"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Ｂ</w:t>
            </w:r>
          </w:p>
        </w:tc>
        <w:tc>
          <w:tcPr>
            <w:tcW w:w="2948" w:type="dxa"/>
            <w:shd w:val="clear" w:color="auto" w:fill="FFFFFF" w:themeFill="background1"/>
            <w:vAlign w:val="center"/>
          </w:tcPr>
          <w:p w14:paraId="7493E439" w14:textId="171EE3BB" w:rsidR="00DC5DB7" w:rsidRPr="00140B80" w:rsidRDefault="00DC5DB7"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看取り等における看護サ―ビスの活用に関する事例</w:t>
            </w:r>
          </w:p>
        </w:tc>
        <w:tc>
          <w:tcPr>
            <w:tcW w:w="5982" w:type="dxa"/>
            <w:shd w:val="clear" w:color="auto" w:fill="FFFFFF" w:themeFill="background1"/>
          </w:tcPr>
          <w:p w14:paraId="68A75132" w14:textId="73F401EC" w:rsidR="00B958F9" w:rsidRPr="000E58AC" w:rsidRDefault="00233DAE"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生活機能低下における対応・看護サービス利用について・生きがいの実現のための支援・痛みの改善の取組・</w:t>
            </w:r>
            <w:r w:rsidR="006A4436" w:rsidRPr="000E58AC">
              <w:rPr>
                <w:rFonts w:asciiTheme="majorEastAsia" w:eastAsiaTheme="majorEastAsia" w:hAnsiTheme="majorEastAsia" w:hint="eastAsia"/>
                <w:sz w:val="18"/>
                <w:szCs w:val="16"/>
              </w:rPr>
              <w:t>緩和療法</w:t>
            </w:r>
            <w:r w:rsidR="00B958F9" w:rsidRPr="000E58AC">
              <w:rPr>
                <w:rFonts w:asciiTheme="majorEastAsia" w:eastAsiaTheme="majorEastAsia" w:hAnsiTheme="majorEastAsia" w:hint="eastAsia"/>
                <w:sz w:val="18"/>
                <w:szCs w:val="16"/>
              </w:rPr>
              <w:t>・死の受容に関すること・葬儀や遺品に関する相談対応　等</w:t>
            </w:r>
          </w:p>
        </w:tc>
      </w:tr>
      <w:tr w:rsidR="00421E0A" w:rsidRPr="00421E0A" w14:paraId="5A65ADEA" w14:textId="77777777" w:rsidTr="00BB342C">
        <w:trPr>
          <w:trHeight w:val="340"/>
        </w:trPr>
        <w:tc>
          <w:tcPr>
            <w:tcW w:w="704" w:type="dxa"/>
            <w:vAlign w:val="center"/>
          </w:tcPr>
          <w:p w14:paraId="1AD164D4" w14:textId="77777777"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Ｃ</w:t>
            </w:r>
          </w:p>
        </w:tc>
        <w:tc>
          <w:tcPr>
            <w:tcW w:w="2948" w:type="dxa"/>
            <w:vAlign w:val="center"/>
          </w:tcPr>
          <w:p w14:paraId="671EA0E1" w14:textId="171342B2" w:rsidR="00DC5DB7" w:rsidRPr="00140B80" w:rsidRDefault="00DC5DB7"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認知症に関する事例</w:t>
            </w:r>
          </w:p>
        </w:tc>
        <w:tc>
          <w:tcPr>
            <w:tcW w:w="5982" w:type="dxa"/>
          </w:tcPr>
          <w:p w14:paraId="1D0EC343" w14:textId="77777777" w:rsidR="000D554A"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初期診断に関する対応・地域ネットワーク構築・認知症の理解・環境変化における対応・行動障害の取組・認知症治療に関する事・精神疾患における医学的・心理的な状況　等</w:t>
            </w:r>
          </w:p>
        </w:tc>
      </w:tr>
      <w:tr w:rsidR="00421E0A" w:rsidRPr="00421E0A" w14:paraId="7564D465" w14:textId="77777777" w:rsidTr="00BB342C">
        <w:trPr>
          <w:trHeight w:val="340"/>
        </w:trPr>
        <w:tc>
          <w:tcPr>
            <w:tcW w:w="704" w:type="dxa"/>
            <w:vAlign w:val="center"/>
          </w:tcPr>
          <w:p w14:paraId="09CDDC47" w14:textId="77777777"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Ｄ</w:t>
            </w:r>
          </w:p>
        </w:tc>
        <w:tc>
          <w:tcPr>
            <w:tcW w:w="2948" w:type="dxa"/>
            <w:vAlign w:val="center"/>
          </w:tcPr>
          <w:p w14:paraId="133CB8F1" w14:textId="58F25E42" w:rsidR="00DC5DB7" w:rsidRPr="00140B80" w:rsidRDefault="00DC5DB7"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入退院時における医療との連携に関する事例</w:t>
            </w:r>
          </w:p>
        </w:tc>
        <w:tc>
          <w:tcPr>
            <w:tcW w:w="5982" w:type="dxa"/>
          </w:tcPr>
          <w:p w14:paraId="1B8FC427" w14:textId="77777777" w:rsidR="0054530B"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医療チームへの伝達・介護チームへの伝達・説明責任・難病の取組・医療の活用・入院における介護負担に関する事・入退所におけるコンプライアンスに関する事・高齢者に多い入院を伴う疾患・感染症　等</w:t>
            </w:r>
          </w:p>
        </w:tc>
      </w:tr>
      <w:tr w:rsidR="00421E0A" w:rsidRPr="00421E0A" w14:paraId="3F2D9183" w14:textId="77777777" w:rsidTr="00BB342C">
        <w:trPr>
          <w:trHeight w:val="340"/>
        </w:trPr>
        <w:tc>
          <w:tcPr>
            <w:tcW w:w="704" w:type="dxa"/>
            <w:vAlign w:val="center"/>
          </w:tcPr>
          <w:p w14:paraId="38352ACA" w14:textId="77777777"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Ｅ</w:t>
            </w:r>
          </w:p>
        </w:tc>
        <w:tc>
          <w:tcPr>
            <w:tcW w:w="2948" w:type="dxa"/>
            <w:vAlign w:val="center"/>
          </w:tcPr>
          <w:p w14:paraId="5A1F9A82" w14:textId="651701A3" w:rsidR="00DC5DB7" w:rsidRPr="00140B80" w:rsidRDefault="00B958F9"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家族への支援の視点</w:t>
            </w:r>
            <w:r w:rsidR="00DC5DB7" w:rsidRPr="00140B80">
              <w:rPr>
                <w:rFonts w:asciiTheme="majorEastAsia" w:eastAsiaTheme="majorEastAsia" w:hAnsiTheme="majorEastAsia" w:hint="eastAsia"/>
                <w:sz w:val="20"/>
                <w:szCs w:val="18"/>
              </w:rPr>
              <w:t>が必要な事例</w:t>
            </w:r>
          </w:p>
        </w:tc>
        <w:tc>
          <w:tcPr>
            <w:tcW w:w="5982" w:type="dxa"/>
          </w:tcPr>
          <w:p w14:paraId="0977420D" w14:textId="77777777" w:rsidR="000D554A"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家族に疾患がある場合の対応・利用者と家族の受け止め方が違う場合の対応・家族が本人の生活機能に強く影響する場合の対応・家族間の関係性を対応した　等</w:t>
            </w:r>
          </w:p>
        </w:tc>
      </w:tr>
      <w:tr w:rsidR="00421E0A" w:rsidRPr="00421E0A" w14:paraId="439D7E8F" w14:textId="77777777" w:rsidTr="00BB342C">
        <w:trPr>
          <w:trHeight w:val="340"/>
        </w:trPr>
        <w:tc>
          <w:tcPr>
            <w:tcW w:w="704" w:type="dxa"/>
            <w:vAlign w:val="center"/>
          </w:tcPr>
          <w:p w14:paraId="52342F8C" w14:textId="47D693DE"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Ｆ</w:t>
            </w:r>
          </w:p>
        </w:tc>
        <w:tc>
          <w:tcPr>
            <w:tcW w:w="2948" w:type="dxa"/>
            <w:vAlign w:val="center"/>
          </w:tcPr>
          <w:p w14:paraId="1ED4CCDB" w14:textId="23B9F606" w:rsidR="00DC5DB7" w:rsidRPr="00140B80" w:rsidRDefault="00DC5DB7"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社会資源の活用に向けた関係機関との連携に関する事例</w:t>
            </w:r>
          </w:p>
        </w:tc>
        <w:tc>
          <w:tcPr>
            <w:tcW w:w="5982" w:type="dxa"/>
          </w:tcPr>
          <w:p w14:paraId="64C3B902" w14:textId="77777777" w:rsidR="000D554A"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地域支援・社会資源と特徴と対応・社会資源との連携・社会資源介入と対応・地域特性と社会資源の関係・生活保護制度・成年後見制度利用・虐待事例　等</w:t>
            </w:r>
          </w:p>
        </w:tc>
      </w:tr>
      <w:tr w:rsidR="0054530B" w:rsidRPr="00421E0A" w14:paraId="0DAC4867" w14:textId="77777777" w:rsidTr="00BB342C">
        <w:trPr>
          <w:trHeight w:val="340"/>
        </w:trPr>
        <w:tc>
          <w:tcPr>
            <w:tcW w:w="704" w:type="dxa"/>
            <w:vAlign w:val="center"/>
          </w:tcPr>
          <w:p w14:paraId="0C0CFEF5" w14:textId="6EA07797" w:rsidR="0054530B" w:rsidRPr="00140B80" w:rsidRDefault="0054530B" w:rsidP="00140B80">
            <w:pPr>
              <w:jc w:val="center"/>
              <w:rPr>
                <w:rFonts w:asciiTheme="majorEastAsia" w:eastAsiaTheme="majorEastAsia" w:hAnsiTheme="majorEastAsia"/>
                <w:sz w:val="36"/>
                <w:szCs w:val="32"/>
              </w:rPr>
            </w:pPr>
            <w:r w:rsidRPr="00140B80">
              <w:rPr>
                <w:rFonts w:asciiTheme="majorEastAsia" w:eastAsiaTheme="majorEastAsia" w:hAnsiTheme="majorEastAsia" w:hint="eastAsia"/>
                <w:sz w:val="36"/>
                <w:szCs w:val="32"/>
              </w:rPr>
              <w:t>Ｇ</w:t>
            </w:r>
          </w:p>
        </w:tc>
        <w:tc>
          <w:tcPr>
            <w:tcW w:w="2948" w:type="dxa"/>
            <w:vAlign w:val="center"/>
          </w:tcPr>
          <w:p w14:paraId="699DA9A9" w14:textId="363A0760" w:rsidR="00DC5DB7" w:rsidRPr="00140B80" w:rsidRDefault="00DC5DB7" w:rsidP="00BB342C">
            <w:pPr>
              <w:spacing w:line="0" w:lineRule="atLeast"/>
              <w:rPr>
                <w:rFonts w:asciiTheme="majorEastAsia" w:eastAsiaTheme="majorEastAsia" w:hAnsiTheme="majorEastAsia"/>
                <w:sz w:val="20"/>
                <w:szCs w:val="18"/>
              </w:rPr>
            </w:pPr>
            <w:r w:rsidRPr="00140B80">
              <w:rPr>
                <w:rFonts w:asciiTheme="majorEastAsia" w:eastAsiaTheme="majorEastAsia" w:hAnsiTheme="majorEastAsia" w:hint="eastAsia"/>
                <w:sz w:val="20"/>
                <w:szCs w:val="18"/>
              </w:rPr>
              <w:t>状態に応じた多様なサービス（地域密着サービス</w:t>
            </w:r>
            <w:r w:rsidR="001E788C">
              <w:rPr>
                <w:rFonts w:asciiTheme="majorEastAsia" w:eastAsiaTheme="majorEastAsia" w:hAnsiTheme="majorEastAsia" w:hint="eastAsia"/>
                <w:sz w:val="20"/>
                <w:szCs w:val="18"/>
              </w:rPr>
              <w:t>、</w:t>
            </w:r>
            <w:r w:rsidRPr="00140B80">
              <w:rPr>
                <w:rFonts w:asciiTheme="majorEastAsia" w:eastAsiaTheme="majorEastAsia" w:hAnsiTheme="majorEastAsia" w:hint="eastAsia"/>
                <w:sz w:val="20"/>
                <w:szCs w:val="18"/>
              </w:rPr>
              <w:t>施設サービス等）の活用に関する事例</w:t>
            </w:r>
          </w:p>
        </w:tc>
        <w:tc>
          <w:tcPr>
            <w:tcW w:w="5982" w:type="dxa"/>
          </w:tcPr>
          <w:p w14:paraId="60829C1F" w14:textId="07546883" w:rsidR="0054530B" w:rsidRPr="000E58AC" w:rsidRDefault="000D554A" w:rsidP="00756B6A">
            <w:pPr>
              <w:spacing w:line="0" w:lineRule="atLeast"/>
              <w:rPr>
                <w:rFonts w:asciiTheme="majorEastAsia" w:eastAsiaTheme="majorEastAsia" w:hAnsiTheme="majorEastAsia"/>
                <w:sz w:val="18"/>
                <w:szCs w:val="16"/>
              </w:rPr>
            </w:pPr>
            <w:r w:rsidRPr="000E58AC">
              <w:rPr>
                <w:rFonts w:asciiTheme="majorEastAsia" w:eastAsiaTheme="majorEastAsia" w:hAnsiTheme="majorEastAsia" w:hint="eastAsia"/>
                <w:sz w:val="18"/>
                <w:szCs w:val="16"/>
              </w:rPr>
              <w:t>住み替えの対応・生活機能促進、利用者の主体的な選択に関する対応・説明と同意に関する事・施設サービスの対応・地域密着サービスの対応・定期巡回・随時対応型訪問介護看護・看護小規模多機能型居宅介護（複合型サービス）・小規模多機能居宅介護活用　等</w:t>
            </w:r>
          </w:p>
        </w:tc>
      </w:tr>
    </w:tbl>
    <w:p w14:paraId="52E6F372" w14:textId="77777777" w:rsidR="001B58BB" w:rsidRPr="000D3E17" w:rsidRDefault="001B58BB" w:rsidP="000D3E17">
      <w:pPr>
        <w:spacing w:line="0" w:lineRule="atLeast"/>
        <w:rPr>
          <w:rFonts w:ascii="HGｺﾞｼｯｸM" w:eastAsia="HGｺﾞｼｯｸM"/>
          <w:sz w:val="2"/>
          <w:szCs w:val="2"/>
        </w:rPr>
      </w:pPr>
    </w:p>
    <w:sectPr w:rsidR="001B58BB" w:rsidRPr="000D3E17" w:rsidSect="00756B6A">
      <w:pgSz w:w="11906" w:h="16838" w:code="9"/>
      <w:pgMar w:top="567" w:right="1077" w:bottom="28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DD76C" w14:textId="77777777" w:rsidR="00B9151C" w:rsidRDefault="00B9151C" w:rsidP="00C179C4">
      <w:r>
        <w:separator/>
      </w:r>
    </w:p>
  </w:endnote>
  <w:endnote w:type="continuationSeparator" w:id="0">
    <w:p w14:paraId="0452D142" w14:textId="77777777" w:rsidR="00B9151C" w:rsidRDefault="00B9151C" w:rsidP="00C1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8A125" w14:textId="77777777" w:rsidR="00B9151C" w:rsidRDefault="00B9151C" w:rsidP="00C179C4">
      <w:r>
        <w:separator/>
      </w:r>
    </w:p>
  </w:footnote>
  <w:footnote w:type="continuationSeparator" w:id="0">
    <w:p w14:paraId="21F9DD55" w14:textId="77777777" w:rsidR="00B9151C" w:rsidRDefault="00B9151C" w:rsidP="00C1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50125"/>
    <w:multiLevelType w:val="hybridMultilevel"/>
    <w:tmpl w:val="36E67432"/>
    <w:lvl w:ilvl="0" w:tplc="37C01B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C9"/>
    <w:rsid w:val="00001753"/>
    <w:rsid w:val="00001BF7"/>
    <w:rsid w:val="0000270B"/>
    <w:rsid w:val="0002196A"/>
    <w:rsid w:val="00021BE5"/>
    <w:rsid w:val="00023800"/>
    <w:rsid w:val="000240A3"/>
    <w:rsid w:val="00047C2F"/>
    <w:rsid w:val="00053BC9"/>
    <w:rsid w:val="00072E14"/>
    <w:rsid w:val="0007665C"/>
    <w:rsid w:val="000A2E53"/>
    <w:rsid w:val="000B2BB5"/>
    <w:rsid w:val="000D29B2"/>
    <w:rsid w:val="000D3E17"/>
    <w:rsid w:val="000D428F"/>
    <w:rsid w:val="000D554A"/>
    <w:rsid w:val="000D7E40"/>
    <w:rsid w:val="000E58AC"/>
    <w:rsid w:val="000F6A65"/>
    <w:rsid w:val="001125DA"/>
    <w:rsid w:val="00113161"/>
    <w:rsid w:val="00116123"/>
    <w:rsid w:val="00123E24"/>
    <w:rsid w:val="00140B80"/>
    <w:rsid w:val="001411B0"/>
    <w:rsid w:val="001629D8"/>
    <w:rsid w:val="00162BED"/>
    <w:rsid w:val="001747C5"/>
    <w:rsid w:val="00185D79"/>
    <w:rsid w:val="00197596"/>
    <w:rsid w:val="00197DD1"/>
    <w:rsid w:val="001B58BB"/>
    <w:rsid w:val="001C1CB6"/>
    <w:rsid w:val="001E788C"/>
    <w:rsid w:val="001F1F26"/>
    <w:rsid w:val="00205534"/>
    <w:rsid w:val="002232A0"/>
    <w:rsid w:val="00233DAE"/>
    <w:rsid w:val="002349F8"/>
    <w:rsid w:val="00246687"/>
    <w:rsid w:val="00251737"/>
    <w:rsid w:val="00255DCF"/>
    <w:rsid w:val="002564DA"/>
    <w:rsid w:val="00281BEB"/>
    <w:rsid w:val="00283ED9"/>
    <w:rsid w:val="002D2D50"/>
    <w:rsid w:val="002E5F10"/>
    <w:rsid w:val="002F198C"/>
    <w:rsid w:val="003016D4"/>
    <w:rsid w:val="00311F78"/>
    <w:rsid w:val="00335930"/>
    <w:rsid w:val="00337F1F"/>
    <w:rsid w:val="00343A47"/>
    <w:rsid w:val="003555E3"/>
    <w:rsid w:val="00360029"/>
    <w:rsid w:val="00360B67"/>
    <w:rsid w:val="00380970"/>
    <w:rsid w:val="0038641C"/>
    <w:rsid w:val="003A3D48"/>
    <w:rsid w:val="003C3DC2"/>
    <w:rsid w:val="003D5541"/>
    <w:rsid w:val="003D7B5F"/>
    <w:rsid w:val="003E5947"/>
    <w:rsid w:val="003F444A"/>
    <w:rsid w:val="00421496"/>
    <w:rsid w:val="00421E0A"/>
    <w:rsid w:val="0043336D"/>
    <w:rsid w:val="004543A1"/>
    <w:rsid w:val="00455677"/>
    <w:rsid w:val="00460783"/>
    <w:rsid w:val="004874A2"/>
    <w:rsid w:val="004B2F13"/>
    <w:rsid w:val="004C488B"/>
    <w:rsid w:val="004D2555"/>
    <w:rsid w:val="004E43E0"/>
    <w:rsid w:val="004E4781"/>
    <w:rsid w:val="00526FED"/>
    <w:rsid w:val="005341A6"/>
    <w:rsid w:val="00543D7A"/>
    <w:rsid w:val="0054530B"/>
    <w:rsid w:val="00564C35"/>
    <w:rsid w:val="00571321"/>
    <w:rsid w:val="005B304C"/>
    <w:rsid w:val="005B70EF"/>
    <w:rsid w:val="005E08B2"/>
    <w:rsid w:val="005F2108"/>
    <w:rsid w:val="005F2956"/>
    <w:rsid w:val="005F5639"/>
    <w:rsid w:val="00615F84"/>
    <w:rsid w:val="00656F44"/>
    <w:rsid w:val="00680043"/>
    <w:rsid w:val="006A4436"/>
    <w:rsid w:val="006B7672"/>
    <w:rsid w:val="006D661D"/>
    <w:rsid w:val="006E3ED8"/>
    <w:rsid w:val="006F11BD"/>
    <w:rsid w:val="0070273F"/>
    <w:rsid w:val="00727012"/>
    <w:rsid w:val="007479E8"/>
    <w:rsid w:val="00756B6A"/>
    <w:rsid w:val="00775671"/>
    <w:rsid w:val="00776CB2"/>
    <w:rsid w:val="00777C8A"/>
    <w:rsid w:val="00786F31"/>
    <w:rsid w:val="007A240D"/>
    <w:rsid w:val="007A61CD"/>
    <w:rsid w:val="007B6A52"/>
    <w:rsid w:val="008037D5"/>
    <w:rsid w:val="00813BB3"/>
    <w:rsid w:val="00814A2A"/>
    <w:rsid w:val="008354A0"/>
    <w:rsid w:val="00842E86"/>
    <w:rsid w:val="008915C3"/>
    <w:rsid w:val="008917D5"/>
    <w:rsid w:val="008A6941"/>
    <w:rsid w:val="008B4FE6"/>
    <w:rsid w:val="008B7169"/>
    <w:rsid w:val="008C0B81"/>
    <w:rsid w:val="008D3B8E"/>
    <w:rsid w:val="008E0125"/>
    <w:rsid w:val="0090058B"/>
    <w:rsid w:val="00911AE1"/>
    <w:rsid w:val="00934A0B"/>
    <w:rsid w:val="00936CF7"/>
    <w:rsid w:val="00941FC1"/>
    <w:rsid w:val="00946985"/>
    <w:rsid w:val="009553D6"/>
    <w:rsid w:val="0096261F"/>
    <w:rsid w:val="00965930"/>
    <w:rsid w:val="00984D06"/>
    <w:rsid w:val="009C3B40"/>
    <w:rsid w:val="009C66B1"/>
    <w:rsid w:val="009C77FB"/>
    <w:rsid w:val="009D0308"/>
    <w:rsid w:val="009D1ED7"/>
    <w:rsid w:val="009D3C97"/>
    <w:rsid w:val="009E1F59"/>
    <w:rsid w:val="009F1D8D"/>
    <w:rsid w:val="00A04BD8"/>
    <w:rsid w:val="00A143FF"/>
    <w:rsid w:val="00A33CAD"/>
    <w:rsid w:val="00A4655E"/>
    <w:rsid w:val="00A64C8D"/>
    <w:rsid w:val="00A946B4"/>
    <w:rsid w:val="00A9579A"/>
    <w:rsid w:val="00A95CA6"/>
    <w:rsid w:val="00AB00DB"/>
    <w:rsid w:val="00AB601D"/>
    <w:rsid w:val="00AD0DC6"/>
    <w:rsid w:val="00B0559D"/>
    <w:rsid w:val="00B075FB"/>
    <w:rsid w:val="00B23955"/>
    <w:rsid w:val="00B4221F"/>
    <w:rsid w:val="00B4448A"/>
    <w:rsid w:val="00B637A0"/>
    <w:rsid w:val="00B724C5"/>
    <w:rsid w:val="00B9151C"/>
    <w:rsid w:val="00B958F9"/>
    <w:rsid w:val="00BA06B5"/>
    <w:rsid w:val="00BB342C"/>
    <w:rsid w:val="00BB5945"/>
    <w:rsid w:val="00BB5A56"/>
    <w:rsid w:val="00BB6E84"/>
    <w:rsid w:val="00BE5182"/>
    <w:rsid w:val="00BE532A"/>
    <w:rsid w:val="00C179C4"/>
    <w:rsid w:val="00C263A1"/>
    <w:rsid w:val="00C401E7"/>
    <w:rsid w:val="00C6263D"/>
    <w:rsid w:val="00C96841"/>
    <w:rsid w:val="00CA1A80"/>
    <w:rsid w:val="00CB0CBF"/>
    <w:rsid w:val="00CE0E78"/>
    <w:rsid w:val="00CE43D5"/>
    <w:rsid w:val="00D049FF"/>
    <w:rsid w:val="00D303D3"/>
    <w:rsid w:val="00D33B53"/>
    <w:rsid w:val="00D4243B"/>
    <w:rsid w:val="00D4767A"/>
    <w:rsid w:val="00D51AB0"/>
    <w:rsid w:val="00DA098B"/>
    <w:rsid w:val="00DB2113"/>
    <w:rsid w:val="00DC1736"/>
    <w:rsid w:val="00DC5DB7"/>
    <w:rsid w:val="00DC6E9D"/>
    <w:rsid w:val="00DF5207"/>
    <w:rsid w:val="00E00B30"/>
    <w:rsid w:val="00E04C83"/>
    <w:rsid w:val="00E1026C"/>
    <w:rsid w:val="00E32BD7"/>
    <w:rsid w:val="00E4013C"/>
    <w:rsid w:val="00E53C4F"/>
    <w:rsid w:val="00E70CCD"/>
    <w:rsid w:val="00E779DF"/>
    <w:rsid w:val="00E8043E"/>
    <w:rsid w:val="00E821D1"/>
    <w:rsid w:val="00E83D65"/>
    <w:rsid w:val="00E9298F"/>
    <w:rsid w:val="00EA5E03"/>
    <w:rsid w:val="00EB3CE4"/>
    <w:rsid w:val="00EC0B76"/>
    <w:rsid w:val="00EC1CA8"/>
    <w:rsid w:val="00ED521A"/>
    <w:rsid w:val="00F17FDF"/>
    <w:rsid w:val="00F22C80"/>
    <w:rsid w:val="00F605A8"/>
    <w:rsid w:val="00F63C5A"/>
    <w:rsid w:val="00F7075C"/>
    <w:rsid w:val="00F71A7F"/>
    <w:rsid w:val="00F9219D"/>
    <w:rsid w:val="00FD1BA3"/>
    <w:rsid w:val="00FD4AC9"/>
    <w:rsid w:val="00FD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BE5DBED"/>
  <w15:docId w15:val="{BBA0F16C-2C19-4AC8-8203-218F890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1737"/>
    <w:rPr>
      <w:color w:val="0000FF" w:themeColor="hyperlink"/>
      <w:u w:val="single"/>
    </w:rPr>
  </w:style>
  <w:style w:type="paragraph" w:styleId="a5">
    <w:name w:val="header"/>
    <w:basedOn w:val="a"/>
    <w:link w:val="a6"/>
    <w:uiPriority w:val="99"/>
    <w:unhideWhenUsed/>
    <w:rsid w:val="00C179C4"/>
    <w:pPr>
      <w:tabs>
        <w:tab w:val="center" w:pos="4252"/>
        <w:tab w:val="right" w:pos="8504"/>
      </w:tabs>
      <w:snapToGrid w:val="0"/>
    </w:pPr>
  </w:style>
  <w:style w:type="character" w:customStyle="1" w:styleId="a6">
    <w:name w:val="ヘッダー (文字)"/>
    <w:basedOn w:val="a0"/>
    <w:link w:val="a5"/>
    <w:uiPriority w:val="99"/>
    <w:rsid w:val="00C179C4"/>
  </w:style>
  <w:style w:type="paragraph" w:styleId="a7">
    <w:name w:val="footer"/>
    <w:basedOn w:val="a"/>
    <w:link w:val="a8"/>
    <w:uiPriority w:val="99"/>
    <w:unhideWhenUsed/>
    <w:rsid w:val="00C179C4"/>
    <w:pPr>
      <w:tabs>
        <w:tab w:val="center" w:pos="4252"/>
        <w:tab w:val="right" w:pos="8504"/>
      </w:tabs>
      <w:snapToGrid w:val="0"/>
    </w:pPr>
  </w:style>
  <w:style w:type="character" w:customStyle="1" w:styleId="a8">
    <w:name w:val="フッター (文字)"/>
    <w:basedOn w:val="a0"/>
    <w:link w:val="a7"/>
    <w:uiPriority w:val="99"/>
    <w:rsid w:val="00C179C4"/>
  </w:style>
  <w:style w:type="paragraph" w:styleId="a9">
    <w:name w:val="List Paragraph"/>
    <w:basedOn w:val="a"/>
    <w:uiPriority w:val="34"/>
    <w:qFormat/>
    <w:rsid w:val="003D5541"/>
    <w:pPr>
      <w:ind w:leftChars="400" w:left="840"/>
    </w:pPr>
  </w:style>
  <w:style w:type="paragraph" w:styleId="aa">
    <w:name w:val="Balloon Text"/>
    <w:basedOn w:val="a"/>
    <w:link w:val="ab"/>
    <w:uiPriority w:val="99"/>
    <w:semiHidden/>
    <w:unhideWhenUsed/>
    <w:rsid w:val="00BA06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06B5"/>
    <w:rPr>
      <w:rFonts w:asciiTheme="majorHAnsi" w:eastAsiaTheme="majorEastAsia" w:hAnsiTheme="majorHAnsi" w:cstheme="majorBidi"/>
      <w:sz w:val="18"/>
      <w:szCs w:val="18"/>
    </w:rPr>
  </w:style>
  <w:style w:type="character" w:styleId="ac">
    <w:name w:val="Unresolved Mention"/>
    <w:basedOn w:val="a0"/>
    <w:uiPriority w:val="99"/>
    <w:semiHidden/>
    <w:unhideWhenUsed/>
    <w:rsid w:val="004874A2"/>
    <w:rPr>
      <w:color w:val="605E5C"/>
      <w:shd w:val="clear" w:color="auto" w:fill="E1DFDD"/>
    </w:rPr>
  </w:style>
  <w:style w:type="character" w:styleId="ad">
    <w:name w:val="FollowedHyperlink"/>
    <w:basedOn w:val="a0"/>
    <w:uiPriority w:val="99"/>
    <w:semiHidden/>
    <w:unhideWhenUsed/>
    <w:rsid w:val="007A6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ishikawa.lg.jp/ansin/keamane/29shunin.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C34D-5B14-4CEF-9B27-06559FF1A349}">
  <ds:schemaRefs>
    <ds:schemaRef ds:uri="http://schemas.openxmlformats.org/officeDocument/2006/bibliography"/>
  </ds:schemaRefs>
</ds:datastoreItem>
</file>