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EEB">
      <w:pPr>
        <w:jc w:val="center"/>
        <w:rPr>
          <w:spacing w:val="12"/>
        </w:rPr>
      </w:pPr>
      <w:bookmarkStart w:id="0" w:name="_GoBack"/>
      <w:bookmarkEnd w:id="0"/>
      <w:r>
        <w:rPr>
          <w:rFonts w:hint="eastAsia"/>
          <w:spacing w:val="12"/>
          <w:w w:val="200"/>
        </w:rPr>
        <w:t>供給設備の技術上の基準</w:t>
      </w:r>
    </w:p>
    <w:p w:rsidR="00000000" w:rsidRDefault="00723EEB">
      <w:pPr>
        <w:rPr>
          <w:spacing w:val="12"/>
        </w:rPr>
      </w:pPr>
      <w:r>
        <w:rPr>
          <w:rFonts w:hint="eastAsia"/>
        </w:rPr>
        <w:t xml:space="preserve">　　　　　　　　　　　（１トン未満の</w:t>
      </w:r>
      <w:r>
        <w:rPr>
          <w:rFonts w:hint="eastAsia"/>
          <w:u w:val="single" w:color="000000"/>
        </w:rPr>
        <w:t>地盤面下</w:t>
      </w:r>
      <w:r>
        <w:rPr>
          <w:rFonts w:hint="eastAsia"/>
        </w:rPr>
        <w:t>バルク貯槽）</w:t>
      </w:r>
    </w:p>
    <w:p w:rsidR="00000000" w:rsidRDefault="00723EEB">
      <w:pPr>
        <w:rPr>
          <w:spacing w:val="12"/>
        </w:rPr>
      </w:pPr>
    </w:p>
    <w:p w:rsidR="00000000" w:rsidRDefault="00723EEB">
      <w:pPr>
        <w:rPr>
          <w:spacing w:val="12"/>
        </w:rPr>
      </w:pPr>
      <w:r>
        <w:rPr>
          <w:rFonts w:hint="eastAsia"/>
        </w:rPr>
        <w:t>液石法施行規則第１９条を適用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990"/>
        </w:trPr>
        <w:tc>
          <w:tcPr>
            <w:tcW w:w="883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３号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イ　特定設備検査合格証又は特定設備基準適合証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ハ　附属設備</w:t>
            </w:r>
            <w:r>
              <w:t xml:space="preserve">                                                   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（１）許容圧力以下に戻す安全弁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（２）液面計（ガラス管液面計を除く）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（３）過充てん防止装置</w:t>
            </w:r>
            <w:r>
              <w:t xml:space="preserve">    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　　　　　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（４）カップリング用液流出防止装置を取り付けた液取入弁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（５）ガス放出防止器又は緊急遮断装置を取り付けたガス取出弁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（６）ガス放出防止器又は緊急遮断装置を取り付けた液取出弁　</w:t>
            </w:r>
            <w:r>
              <w:t xml:space="preserve">      </w:t>
            </w:r>
            <w:r>
              <w:rPr>
                <w:rFonts w:hint="eastAsia"/>
              </w:rPr>
              <w:t>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（７）均圧弁（先端にカップリングを取付けたもの）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（８）</w:t>
            </w:r>
            <w:r>
              <w:t>(1)</w:t>
            </w:r>
            <w:r>
              <w:rPr>
                <w:rFonts w:hint="eastAsia"/>
              </w:rPr>
              <w:t>～</w:t>
            </w:r>
            <w:r>
              <w:t>(7)</w:t>
            </w:r>
            <w:r>
              <w:rPr>
                <w:rFonts w:hint="eastAsia"/>
              </w:rPr>
              <w:t>までの附属機器のプロテクター保護　　　　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（９）警戒標　液化石油ガス又はＬＰガス（朱書き）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火気厳禁（朱書き）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）緊急連絡先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</w:t>
            </w:r>
            <w:r>
              <w:t>11</w:t>
            </w:r>
            <w:r>
              <w:rPr>
                <w:rFonts w:hint="eastAsia"/>
              </w:rPr>
              <w:t>）腐しょく防止措置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</w:t>
            </w:r>
            <w:r>
              <w:t>12</w:t>
            </w:r>
            <w:r>
              <w:rPr>
                <w:rFonts w:hint="eastAsia"/>
              </w:rPr>
              <w:t>）底部の腐しょく及び転倒防止するための支柱又はサドル等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ホ　地盤面下に設置するバルク貯槽</w:t>
            </w:r>
            <w:r>
              <w:t xml:space="preserve">                          </w:t>
            </w:r>
            <w:r>
              <w:t xml:space="preserve">          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（１）貯槽の頂部が３０ｃｍ以上地盤面下にあること　　　　　　　　適・否</w:t>
            </w:r>
            <w:r>
              <w:t xml:space="preserve">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（２）埋設場所に自動車等車両を入れない措置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適・否</w:t>
            </w:r>
            <w:r>
              <w:t xml:space="preserve">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（３）地下水による浮き上がり防止措置　　　　　　　　　　　　　</w:t>
            </w:r>
            <w:r>
              <w:t xml:space="preserve">  </w:t>
            </w:r>
            <w:r>
              <w:rPr>
                <w:rFonts w:hint="eastAsia"/>
              </w:rPr>
              <w:t>適・否</w:t>
            </w:r>
            <w:r>
              <w:t xml:space="preserve">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（４）埋設には石塊等のない土又は砂を用いること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適・否</w:t>
            </w:r>
            <w:r>
              <w:t xml:space="preserve">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（５）ガス検知用孔あき管を設置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（６）四隅に埋設後の貯槽の位置を示す標識杭</w:t>
            </w:r>
            <w:r>
              <w:t xml:space="preserve">    </w:t>
            </w:r>
            <w:r>
              <w:t xml:space="preserve">                  </w:t>
            </w:r>
            <w:r>
              <w:rPr>
                <w:rFonts w:hint="eastAsia"/>
              </w:rPr>
              <w:t>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（７）プロテクターのふたは、厚さ５ｃｍ以上の不燃性断熱材</w:t>
            </w:r>
            <w:r>
              <w:t xml:space="preserve">        </w:t>
            </w:r>
            <w:r>
              <w:rPr>
                <w:rFonts w:hint="eastAsia"/>
              </w:rPr>
              <w:t>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                                                                      </w:t>
            </w: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ヘ　バルク貯槽の外面から２ｍ以内にある火気をさえぎる措置</w:t>
            </w:r>
            <w:r>
              <w:t xml:space="preserve">    </w:t>
            </w:r>
            <w:r>
              <w:rPr>
                <w:rFonts w:hint="eastAsia"/>
              </w:rPr>
              <w:t xml:space="preserve">　　適・否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４号　バルク貯槽はガスの漏えいがないもの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適・否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５号　バルク貯槽のプロテクター内に、ガス漏れ検知器を設</w:t>
            </w:r>
            <w:r>
              <w:rPr>
                <w:rFonts w:hint="eastAsia"/>
              </w:rPr>
              <w:t>け、</w:t>
            </w: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常時監視システムと接続すること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適・否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６号　バルク貯槽と調整器の間でガスが滞留しにくい措置</w:t>
            </w:r>
            <w:r>
              <w:t xml:space="preserve">         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50"/>
        </w:trPr>
        <w:tc>
          <w:tcPr>
            <w:tcW w:w="8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4"/>
              </w:rPr>
              <w:lastRenderedPageBreak/>
              <w:br w:type="page"/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７号　（同規則第１８条）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貯蔵設備、気化装置及び調整器は最大消費数量のガスを供給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しうるもの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バルブ、集合装置、供給管及びガス栓は、腐しょく、割れ等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の欠陥がないもの</w:t>
            </w:r>
            <w: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バルブ、集合装置、供給管には、腐しょくを防止する措置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適・否</w:t>
            </w:r>
            <w:r>
              <w:t xml:space="preserve">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バルブ、集合装置及び供給管の材料は適切なものであること　</w:t>
            </w:r>
            <w:r>
              <w:t xml:space="preserve">   </w:t>
            </w:r>
            <w:r>
              <w:rPr>
                <w:rFonts w:hint="eastAsia"/>
              </w:rPr>
              <w:t>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t xml:space="preserve"> </w:t>
            </w:r>
            <w:r>
              <w:rPr>
                <w:rFonts w:hint="eastAsia"/>
              </w:rPr>
              <w:t xml:space="preserve">　調整器とガスメータの間の供給管の気密試験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  <w:r>
              <w:rPr>
                <w:rFonts w:hint="eastAsia"/>
              </w:rPr>
              <w:t>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10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バルブ、集合装置、気化装置及び供給管の漏えい試験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11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調整器とガスメータの間の供給管その他の設備は、燃焼器入口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の圧力保持範囲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12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建物の自重及び土圧による損傷防止措置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13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供給管は、不同沈下等のおそれのある場所又は建物の基礎面下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には設置しないこと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14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供給管を地盤面上に設置する場合において周辺に危害を及ぼす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おそれのあるときの危険標識</w:t>
            </w:r>
            <w: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15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供給管（貯蔵能力が千ｷﾛｸﾞﾗﾑ以上に限り、埋設しているものを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除く）の長さを吸収する措置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16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供給管（貯蔵能力が五百ｷﾛｸﾞﾗﾑ以上）内部の液化物を排除でき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る措置　　　　　　　　　　　　　　　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18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一つの供給設備により二以上の消費設備に供給する場合は、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メータ</w:t>
            </w:r>
            <w:r>
              <w:rPr>
                <w:rFonts w:hint="eastAsia"/>
              </w:rPr>
              <w:t>入口側の供給管にガス栓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19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気化装置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イ　気化装置は腐しょく、割れ等の欠陥がないもの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ロ　耐圧試験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ハ　直火で加熱する構造のものでないこと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ニ　ガス流出を防止する措置</w:t>
            </w:r>
            <w:r>
              <w:t xml:space="preserve">       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適・否</w:t>
            </w: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ホ　温水により加熱す</w:t>
            </w:r>
            <w:r>
              <w:rPr>
                <w:rFonts w:hint="eastAsia"/>
              </w:rPr>
              <w:t>る構造の装置の温水部の凍結防止措置</w:t>
            </w:r>
            <w:r>
              <w:t xml:space="preserve">     </w:t>
            </w:r>
            <w:r>
              <w:rPr>
                <w:rFonts w:hint="eastAsia"/>
              </w:rPr>
              <w:t xml:space="preserve">　　適・否</w:t>
            </w:r>
          </w:p>
        </w:tc>
      </w:tr>
    </w:tbl>
    <w:p w:rsidR="00000000" w:rsidRDefault="00723EEB">
      <w:pPr>
        <w:textAlignment w:val="auto"/>
        <w:rPr>
          <w:spacing w:val="12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40"/>
        </w:trPr>
        <w:tc>
          <w:tcPr>
            <w:tcW w:w="883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20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調整器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イ　調整器は腐しょく、割れ、ねじのゆるみ等の欠陥がなく、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かつ、液化石油ガスに適合したもの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ロ　耐圧性能、気密性能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ハ　調整圧力及び閉そく圧力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21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地下室等に係る供給管（貯蔵能力三百ｷﾛｸﾞﾗﾑ以上）の緊急遮断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装置　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22</w:t>
            </w:r>
            <w:r>
              <w:rPr>
                <w:rFonts w:hint="eastAsia"/>
                <w:spacing w:val="-4"/>
                <w:w w:val="50"/>
              </w:rPr>
              <w:t>号</w:t>
            </w:r>
            <w:r>
              <w:rPr>
                <w:rFonts w:hint="eastAsia"/>
              </w:rPr>
              <w:t xml:space="preserve">　体積販売する場合の設置器具（「イ＋ハ」又は「ロ＋ハ」）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>イ　自動的にガスの供給を停止する機能を有するガスメータ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>ロ　ガス漏れを検知したときに自動的にガス供給を停止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ハ　対震自動ガス遮断器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8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723EEB">
            <w:pPr>
              <w:spacing w:line="308" w:lineRule="atLeast"/>
              <w:rPr>
                <w:spacing w:val="12"/>
              </w:rPr>
            </w:pP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>８号　供給管の耐圧試験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イ</w:t>
            </w:r>
            <w:r>
              <w:t xml:space="preserve">  </w:t>
            </w:r>
            <w:r>
              <w:rPr>
                <w:rFonts w:hint="eastAsia"/>
              </w:rPr>
              <w:t>バル</w:t>
            </w:r>
            <w:r>
              <w:rPr>
                <w:rFonts w:hint="eastAsia"/>
              </w:rPr>
              <w:t>ク貯槽と調整器の間の管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　適・否</w:t>
            </w:r>
          </w:p>
          <w:p w:rsidR="00000000" w:rsidRDefault="00723EEB">
            <w:pPr>
              <w:spacing w:line="308" w:lineRule="atLeast"/>
              <w:rPr>
                <w:spacing w:val="12"/>
              </w:rPr>
            </w:pPr>
            <w:r>
              <w:rPr>
                <w:rFonts w:hint="eastAsia"/>
              </w:rPr>
              <w:t xml:space="preserve">　ロ　調整器とガスメータの間の管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　　適・否</w:t>
            </w:r>
          </w:p>
          <w:p w:rsidR="00000000" w:rsidRDefault="00723EEB">
            <w:pPr>
              <w:spacing w:line="30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ハ　二段式減圧用一次側調整器と二次側調整器の間の管</w:t>
            </w:r>
            <w:r>
              <w:t xml:space="preserve">        </w:t>
            </w:r>
            <w:r>
              <w:rPr>
                <w:rFonts w:hint="eastAsia"/>
              </w:rPr>
              <w:t xml:space="preserve">　　　適・否</w:t>
            </w:r>
          </w:p>
        </w:tc>
      </w:tr>
    </w:tbl>
    <w:p w:rsidR="00000000" w:rsidRDefault="00723EEB">
      <w:pPr>
        <w:rPr>
          <w:spacing w:val="12"/>
        </w:rPr>
      </w:pPr>
    </w:p>
    <w:sectPr w:rsidR="00000000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1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3EEB">
      <w:r>
        <w:separator/>
      </w:r>
    </w:p>
  </w:endnote>
  <w:endnote w:type="continuationSeparator" w:id="0">
    <w:p w:rsidR="00000000" w:rsidRDefault="0072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3EEB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3EE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2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3EEB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450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EB"/>
    <w:rsid w:val="007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52604-8F70-41AD-9ABB-7626D22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バルク貯槽（地下設置）</vt:lpstr>
      <vt:lpstr>バルク貯槽（地下設置）</vt:lpstr>
    </vt:vector>
  </TitlesOfParts>
  <Company>いしかわけん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バルク貯槽（地下設置）</dc:title>
  <dc:subject/>
  <dc:creator>しょうぼうぼうさいか</dc:creator>
  <cp:keywords/>
  <dc:description/>
  <cp:lastModifiedBy>Windows ユーザー</cp:lastModifiedBy>
  <cp:revision>2</cp:revision>
  <dcterms:created xsi:type="dcterms:W3CDTF">2019-06-24T06:50:00Z</dcterms:created>
  <dcterms:modified xsi:type="dcterms:W3CDTF">2019-06-24T06:50:00Z</dcterms:modified>
</cp:coreProperties>
</file>