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47E0"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（別添１）</w:t>
      </w:r>
    </w:p>
    <w:p w14:paraId="7B1C0E3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E59B2B6" w14:textId="77777777" w:rsidR="002A1295" w:rsidRPr="00F046BD" w:rsidRDefault="002A1295" w:rsidP="002A1295">
      <w:pPr>
        <w:overflowPunct w:val="0"/>
        <w:ind w:firstLine="164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賃金等の変動に対する石川県建設工事標準請負契約約款</w:t>
      </w:r>
    </w:p>
    <w:p w14:paraId="5229EE85" w14:textId="77777777" w:rsidR="002A1295" w:rsidRPr="00F046BD" w:rsidRDefault="002A1295" w:rsidP="002A1295">
      <w:pPr>
        <w:overflowPunct w:val="0"/>
        <w:ind w:firstLine="164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第２５条第６項の運用について</w:t>
      </w:r>
    </w:p>
    <w:p w14:paraId="2DB04EA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FC5B9C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F73E23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１．適用対象工事</w:t>
      </w:r>
    </w:p>
    <w:p w14:paraId="5BBA9EFD"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（１）　</w:t>
      </w:r>
      <w:r w:rsidRPr="00F046BD">
        <w:rPr>
          <w:rFonts w:ascii="ＭＳ ゴシック" w:eastAsia="ＭＳ ゴシック" w:hAnsi="Times New Roman" w:cs="ＭＳ ゴシック" w:hint="eastAsia"/>
          <w:color w:val="000000"/>
          <w:kern w:val="0"/>
          <w:sz w:val="24"/>
          <w:szCs w:val="24"/>
        </w:rPr>
        <w:t>契約約款第２５条第６項の請求は、２．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３</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に定める残工期が２．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に定める基準日から２ヶ月以上あること。</w:t>
      </w:r>
    </w:p>
    <w:p w14:paraId="21723A89"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　発注者及</w:t>
      </w:r>
      <w:r>
        <w:rPr>
          <w:rFonts w:ascii="ＭＳ ゴシック" w:eastAsia="ＭＳ ゴシック" w:hAnsi="Times New Roman" w:cs="ＭＳ ゴシック" w:hint="eastAsia"/>
          <w:color w:val="000000"/>
          <w:kern w:val="0"/>
          <w:sz w:val="24"/>
          <w:szCs w:val="24"/>
        </w:rPr>
        <w:t>び受注者によるスライドの適用対象工事の確認時期は、賃金水準</w:t>
      </w:r>
      <w:r w:rsidRPr="00F046BD">
        <w:rPr>
          <w:rFonts w:ascii="ＭＳ ゴシック" w:eastAsia="ＭＳ ゴシック" w:hAnsi="Times New Roman" w:cs="ＭＳ ゴシック" w:hint="eastAsia"/>
          <w:color w:val="000000"/>
          <w:kern w:val="0"/>
          <w:sz w:val="24"/>
          <w:szCs w:val="24"/>
        </w:rPr>
        <w:t>の変更がなされた時とする。</w:t>
      </w:r>
    </w:p>
    <w:p w14:paraId="363C5F7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526BC2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２．請求日及び基準日等について</w:t>
      </w:r>
    </w:p>
    <w:p w14:paraId="7A0C39C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請求日及び基準日等の定義は、以下のとおりとする。</w:t>
      </w:r>
    </w:p>
    <w:p w14:paraId="4211171A" w14:textId="77777777" w:rsidR="002A1295" w:rsidRPr="00F046BD" w:rsidRDefault="002A1295"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（１）請求日：スライド変更の可能性があるため、発注者又は受注者が請負代金額　の変更協議</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以下「スライド協議」という。</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を請求した日とする。</w:t>
      </w:r>
    </w:p>
    <w:p w14:paraId="24B026E0" w14:textId="77777777" w:rsidR="002A1295" w:rsidRPr="00F046BD" w:rsidRDefault="002A1295"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（２）基準日：請求があった日から起算して、１４日以内で発注者と受注者とが協議して定める日とし、請求日とすることを基本とする。</w:t>
      </w:r>
    </w:p>
    <w:p w14:paraId="14D01E7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（３）残工期：基準日以降の工事期間とする。　</w:t>
      </w:r>
    </w:p>
    <w:p w14:paraId="0F2D92D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266691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３．スライド協議の請求</w:t>
      </w:r>
    </w:p>
    <w:p w14:paraId="0DDA794A" w14:textId="77777777" w:rsidR="002A1295" w:rsidRPr="00F046BD" w:rsidRDefault="002A1295"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発注者又は受注者からのスライド協議の請求は、書面により行うこととし、その　期限は直近の賃金水準の変更から、次の賃金水準の変更がなされるまでとする。</w:t>
      </w:r>
    </w:p>
    <w:p w14:paraId="116BCED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FEC0352"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４．請負代金額の変更</w:t>
      </w:r>
    </w:p>
    <w:p w14:paraId="4C48577A" w14:textId="77777777" w:rsidR="002A1295" w:rsidRPr="00F046BD" w:rsidRDefault="002A1295" w:rsidP="002A1295">
      <w:pPr>
        <w:overflowPunct w:val="0"/>
        <w:ind w:leftChars="122" w:left="908" w:hangingChars="250" w:hanging="635"/>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（１） </w:t>
      </w:r>
      <w:r w:rsidRPr="00F046BD">
        <w:rPr>
          <w:rFonts w:ascii="ＭＳ ゴシック" w:eastAsia="ＭＳ ゴシック" w:hAnsi="Times New Roman" w:cs="ＭＳ ゴシック" w:hint="eastAsia"/>
          <w:color w:val="000000"/>
          <w:kern w:val="0"/>
          <w:sz w:val="24"/>
          <w:szCs w:val="24"/>
        </w:rPr>
        <w:t>賃金水準又は物価水準の変動による請負代金額の変更金額</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以下「スライド額」という。</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は、当該工事に係る変動額のうち請負代金額から基準日における出来形部分に相応する請負代金額を控除した額の１００分の１に相当する金額を超える金額とする。</w:t>
      </w:r>
    </w:p>
    <w:p w14:paraId="0E50B25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8D7B23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（２）　</w:t>
      </w:r>
      <w:r w:rsidRPr="00F046BD">
        <w:rPr>
          <w:rFonts w:ascii="ＭＳ ゴシック" w:eastAsia="ＭＳ ゴシック" w:hAnsi="Times New Roman" w:cs="ＭＳ ゴシック" w:hint="eastAsia"/>
          <w:color w:val="000000"/>
          <w:kern w:val="0"/>
          <w:sz w:val="24"/>
          <w:szCs w:val="24"/>
        </w:rPr>
        <w:t>増額スライド額については、次式により行う。</w:t>
      </w:r>
      <w:r w:rsidRPr="00F046BD">
        <w:rPr>
          <w:rFonts w:ascii="ＭＳ ゴシック" w:eastAsia="ＭＳ ゴシック" w:hAnsi="ＭＳ ゴシック" w:cs="ＭＳ ゴシック"/>
          <w:color w:val="000000"/>
          <w:kern w:val="0"/>
          <w:sz w:val="24"/>
          <w:szCs w:val="24"/>
        </w:rPr>
        <w:t xml:space="preserve"> </w:t>
      </w:r>
    </w:p>
    <w:p w14:paraId="15DBC6D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14:paraId="2B66D83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2381170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14:paraId="2A5D8D7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：増額スライド額</w:t>
      </w:r>
    </w:p>
    <w:p w14:paraId="6207BB02" w14:textId="77777777"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14:paraId="5D9E13D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14:paraId="146C105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Ｐ＝Σ（α×Ｚ）、α：請負比率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落札率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、Ｚ：官積算額</w:t>
      </w:r>
      <w:r w:rsidRPr="00F046BD">
        <w:rPr>
          <w:rFonts w:ascii="ＭＳ ゴシック" w:eastAsia="ＭＳ ゴシック" w:hAnsi="ＭＳ ゴシック" w:cs="ＭＳ ゴシック"/>
          <w:color w:val="000000"/>
          <w:kern w:val="0"/>
          <w:sz w:val="24"/>
          <w:szCs w:val="24"/>
        </w:rPr>
        <w:t>)</w:t>
      </w:r>
    </w:p>
    <w:p w14:paraId="10BB053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1C4BAC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 xml:space="preserve">　（３）　減額スライド額については、次式により行う。</w:t>
      </w:r>
      <w:r w:rsidRPr="00F046BD">
        <w:rPr>
          <w:rFonts w:ascii="ＭＳ ゴシック" w:eastAsia="ＭＳ ゴシック" w:hAnsi="ＭＳ ゴシック" w:cs="ＭＳ ゴシック"/>
          <w:color w:val="000000"/>
          <w:kern w:val="0"/>
          <w:sz w:val="24"/>
          <w:szCs w:val="24"/>
        </w:rPr>
        <w:t xml:space="preserve"> </w:t>
      </w:r>
    </w:p>
    <w:p w14:paraId="233DE79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14:paraId="18EA656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7340AFD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14:paraId="13A7281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：減額スライド額</w:t>
      </w:r>
    </w:p>
    <w:p w14:paraId="0EB90758" w14:textId="77777777"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14:paraId="6B5B756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14:paraId="2EB4310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Ｐ＝Σ（α×Ｚ）、α：請負比率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落札率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、Ｚ：官積算額</w:t>
      </w:r>
      <w:r w:rsidRPr="00F046BD">
        <w:rPr>
          <w:rFonts w:ascii="ＭＳ ゴシック" w:eastAsia="ＭＳ ゴシック" w:hAnsi="ＭＳ ゴシック" w:cs="ＭＳ ゴシック"/>
          <w:color w:val="000000"/>
          <w:kern w:val="0"/>
          <w:sz w:val="24"/>
          <w:szCs w:val="24"/>
        </w:rPr>
        <w:t>)</w:t>
      </w:r>
    </w:p>
    <w:p w14:paraId="51CAE64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FF1768D"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　スライド額は、労務単価、材料単価、機械器具損料並びにこれに伴う共通仮設</w:t>
      </w:r>
      <w:r>
        <w:rPr>
          <w:rFonts w:ascii="ＭＳ ゴシック" w:eastAsia="ＭＳ ゴシック" w:hAnsi="Times New Roman" w:cs="ＭＳ ゴシック" w:hint="eastAsia"/>
          <w:color w:val="000000"/>
          <w:kern w:val="0"/>
          <w:sz w:val="24"/>
          <w:szCs w:val="24"/>
        </w:rPr>
        <w:t>費、現場管理費及び一般管理費等の変更について行われるものであり、</w:t>
      </w:r>
      <w:r w:rsidRPr="00F046BD">
        <w:rPr>
          <w:rFonts w:ascii="ＭＳ ゴシック" w:eastAsia="ＭＳ ゴシック" w:hAnsi="Times New Roman" w:cs="ＭＳ ゴシック" w:hint="eastAsia"/>
          <w:color w:val="000000"/>
          <w:kern w:val="0"/>
          <w:sz w:val="24"/>
          <w:szCs w:val="24"/>
        </w:rPr>
        <w:t>歩掛の変更については考慮するものではない。</w:t>
      </w:r>
    </w:p>
    <w:p w14:paraId="1D5DFEF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A0B8B1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５．残工事量の算定</w:t>
      </w:r>
    </w:p>
    <w:p w14:paraId="67E4F6FB"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　基準日における残工事量を算定するために行う出来形数量の確認は、数量総括表に対応して出来高確認を行うものとすること。</w:t>
      </w:r>
    </w:p>
    <w:p w14:paraId="55E3E967"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　基準日までに変更契約を行っていないが先行指示されている設計量についても、基準日以降の残工事量についてはスライド対象とすること。</w:t>
      </w:r>
    </w:p>
    <w:p w14:paraId="237DF5AD" w14:textId="77777777" w:rsidR="002A1295" w:rsidRPr="00F046BD" w:rsidRDefault="002A1295" w:rsidP="002A1295">
      <w:pPr>
        <w:tabs>
          <w:tab w:val="left" w:pos="1012"/>
          <w:tab w:val="left" w:pos="1264"/>
        </w:tabs>
        <w:overflowPunct w:val="0"/>
        <w:ind w:left="1143" w:hangingChars="450" w:hanging="1143"/>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現場搬入材</w:t>
      </w:r>
      <w:r>
        <w:rPr>
          <w:rFonts w:ascii="ＭＳ ゴシック" w:eastAsia="ＭＳ ゴシック" w:hAnsi="Times New Roman" w:cs="ＭＳ ゴシック" w:hint="eastAsia"/>
          <w:color w:val="000000"/>
          <w:kern w:val="0"/>
          <w:sz w:val="24"/>
          <w:szCs w:val="24"/>
        </w:rPr>
        <w:t>料については、認定したものは出来形数量として取り扱うこと。</w:t>
      </w:r>
      <w:r w:rsidRPr="00F046BD">
        <w:rPr>
          <w:rFonts w:ascii="ＭＳ ゴシック" w:eastAsia="ＭＳ ゴシック" w:hAnsi="Times New Roman" w:cs="ＭＳ ゴシック" w:hint="eastAsia"/>
          <w:color w:val="000000"/>
          <w:kern w:val="0"/>
          <w:sz w:val="24"/>
          <w:szCs w:val="24"/>
        </w:rPr>
        <w:t>また、下記材料等についても出来形数量として取り扱う。</w:t>
      </w:r>
    </w:p>
    <w:p w14:paraId="3246BED9"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・工場制作品については、工場での確認又はミルシート等で在庫確保が証明</w:t>
      </w:r>
      <w:r>
        <w:rPr>
          <w:rFonts w:ascii="ＭＳ ゴシック" w:eastAsia="ＭＳ ゴシック" w:hAnsi="Times New Roman" w:cs="ＭＳ ゴシック" w:hint="eastAsia"/>
          <w:color w:val="000000"/>
          <w:kern w:val="0"/>
          <w:sz w:val="24"/>
          <w:szCs w:val="24"/>
        </w:rPr>
        <w:t>で</w:t>
      </w:r>
      <w:r w:rsidRPr="00F046BD">
        <w:rPr>
          <w:rFonts w:ascii="ＭＳ ゴシック" w:eastAsia="ＭＳ ゴシック" w:hAnsi="Times New Roman" w:cs="ＭＳ ゴシック" w:hint="eastAsia"/>
          <w:color w:val="000000"/>
          <w:kern w:val="0"/>
          <w:sz w:val="24"/>
          <w:szCs w:val="24"/>
        </w:rPr>
        <w:t>きる材料は出来形数量として取り扱う。</w:t>
      </w:r>
    </w:p>
    <w:p w14:paraId="5F144BDE"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・基準日以前に配置済みの現地据付型の建設機械及び仮設材料等（架設用クレーン、仮設鋼材など）も出来形数量として取り扱う。</w:t>
      </w:r>
    </w:p>
    <w:p w14:paraId="28AF76F7"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・契約書にて工事材料契約の完了が確認でき、近隣のストックヤード等で在庫確認が可能な材料は出来形数量として取り扱う。</w:t>
      </w:r>
    </w:p>
    <w:p w14:paraId="6E73AA1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　数量総括表で一式明示した仮設工についても出来形数量の対象とできる。</w:t>
      </w:r>
    </w:p>
    <w:p w14:paraId="6651DFD8"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　出来形数量の形状方法については、発注者側に換算数量がない場合は、受注者側の当該工種に対する構成比率により出来形数量を算出してもよい。</w:t>
      </w:r>
    </w:p>
    <w:p w14:paraId="6E053C0E"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　受注者の責</w:t>
      </w:r>
      <w:r>
        <w:rPr>
          <w:rFonts w:ascii="ＭＳ ゴシック" w:eastAsia="ＭＳ ゴシック" w:hAnsi="Times New Roman" w:cs="ＭＳ ゴシック" w:hint="eastAsia"/>
          <w:color w:val="000000"/>
          <w:kern w:val="0"/>
          <w:sz w:val="24"/>
          <w:szCs w:val="24"/>
        </w:rPr>
        <w:t>めに帰すべき事由により遅延していると認められる工事量は、</w:t>
      </w:r>
      <w:r w:rsidRPr="00F046BD">
        <w:rPr>
          <w:rFonts w:ascii="ＭＳ ゴシック" w:eastAsia="ＭＳ ゴシック" w:hAnsi="Times New Roman" w:cs="ＭＳ ゴシック" w:hint="eastAsia"/>
          <w:color w:val="000000"/>
          <w:kern w:val="0"/>
          <w:sz w:val="24"/>
          <w:szCs w:val="24"/>
        </w:rPr>
        <w:t>増額のスライドの場合は、出来形部分に含めるものとし、減額スライドの場合は、出来形部分に含めないものとする。</w:t>
      </w:r>
    </w:p>
    <w:p w14:paraId="59DDD614" w14:textId="77777777" w:rsidR="002A1295" w:rsidRPr="00A33D7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E6A93C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６．物価指数</w:t>
      </w:r>
    </w:p>
    <w:p w14:paraId="49B53E2C" w14:textId="77777777" w:rsidR="002A1295" w:rsidRPr="00F046BD" w:rsidRDefault="002A1295"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発注者は、積算に使用する単価を用いた変動率を物価指数とすることを基本とする。なお、受注者の協議資料等に基づき双方で合意した場合は別途の物価指数を用いる事ができる。</w:t>
      </w:r>
    </w:p>
    <w:p w14:paraId="491EECE2" w14:textId="77777777" w:rsidR="002A1295" w:rsidRPr="00A33D7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2727E3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D60848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７．変更契約の時期</w:t>
      </w:r>
    </w:p>
    <w:p w14:paraId="3AC82D1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スライド額に係る契約変更は、精算変更時点で行うことができる。</w:t>
      </w:r>
    </w:p>
    <w:p w14:paraId="2C77B31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71E2F0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８．全体スライド及び単品スライド条項の併用</w:t>
      </w:r>
    </w:p>
    <w:p w14:paraId="2BFE154D"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　契約書第</w:t>
      </w:r>
      <w:r w:rsidRPr="00F046BD">
        <w:rPr>
          <w:rFonts w:ascii="ＭＳ ゴシック" w:eastAsia="ＭＳ ゴシック" w:hAnsi="ＭＳ ゴシック" w:cs="ＭＳ ゴシック"/>
          <w:color w:val="000000"/>
          <w:kern w:val="0"/>
          <w:sz w:val="24"/>
          <w:szCs w:val="24"/>
        </w:rPr>
        <w:t>25</w:t>
      </w:r>
      <w:r w:rsidRPr="00F046BD">
        <w:rPr>
          <w:rFonts w:ascii="ＭＳ ゴシック" w:eastAsia="ＭＳ ゴシック" w:hAnsi="Times New Roman" w:cs="ＭＳ ゴシック" w:hint="eastAsia"/>
          <w:color w:val="000000"/>
          <w:kern w:val="0"/>
          <w:sz w:val="24"/>
          <w:szCs w:val="24"/>
        </w:rPr>
        <w:t>条第</w:t>
      </w:r>
      <w:r w:rsidRPr="00F046BD">
        <w:rPr>
          <w:rFonts w:ascii="ＭＳ ゴシック" w:eastAsia="ＭＳ ゴシック" w:hAnsi="ＭＳ ゴシック" w:cs="ＭＳ ゴシック"/>
          <w:color w:val="000000"/>
          <w:kern w:val="0"/>
          <w:sz w:val="24"/>
          <w:szCs w:val="24"/>
        </w:rPr>
        <w:t>1</w:t>
      </w:r>
      <w:r w:rsidRPr="00F046BD">
        <w:rPr>
          <w:rFonts w:ascii="ＭＳ ゴシック" w:eastAsia="ＭＳ ゴシック" w:hAnsi="Times New Roman" w:cs="ＭＳ ゴシック" w:hint="eastAsia"/>
          <w:color w:val="000000"/>
          <w:kern w:val="0"/>
          <w:sz w:val="24"/>
          <w:szCs w:val="24"/>
        </w:rPr>
        <w:t>項から第</w:t>
      </w:r>
      <w:r w:rsidRPr="00F046BD">
        <w:rPr>
          <w:rFonts w:ascii="ＭＳ ゴシック" w:eastAsia="ＭＳ ゴシック" w:hAnsi="ＭＳ ゴシック" w:cs="ＭＳ ゴシック"/>
          <w:color w:val="000000"/>
          <w:kern w:val="0"/>
          <w:sz w:val="24"/>
          <w:szCs w:val="24"/>
        </w:rPr>
        <w:t>4</w:t>
      </w:r>
      <w:r w:rsidRPr="00F046BD">
        <w:rPr>
          <w:rFonts w:ascii="ＭＳ ゴシック" w:eastAsia="ＭＳ ゴシック" w:hAnsi="Times New Roman" w:cs="ＭＳ ゴシック" w:hint="eastAsia"/>
          <w:color w:val="000000"/>
          <w:kern w:val="0"/>
          <w:sz w:val="24"/>
          <w:szCs w:val="24"/>
        </w:rPr>
        <w:t>項までに規定する全体スライド条項に基づく請負代金額</w:t>
      </w:r>
      <w:r>
        <w:rPr>
          <w:rFonts w:ascii="ＭＳ ゴシック" w:eastAsia="ＭＳ ゴシック" w:hAnsi="Times New Roman" w:cs="ＭＳ ゴシック" w:hint="eastAsia"/>
          <w:color w:val="000000"/>
          <w:kern w:val="0"/>
          <w:sz w:val="24"/>
          <w:szCs w:val="24"/>
        </w:rPr>
        <w:t>の変更を実施した後であっても、本通達によるスライドを請求</w:t>
      </w:r>
      <w:r w:rsidRPr="00F046BD">
        <w:rPr>
          <w:rFonts w:ascii="ＭＳ ゴシック" w:eastAsia="ＭＳ ゴシック" w:hAnsi="Times New Roman" w:cs="ＭＳ ゴシック" w:hint="eastAsia"/>
          <w:color w:val="000000"/>
          <w:kern w:val="0"/>
          <w:sz w:val="24"/>
          <w:szCs w:val="24"/>
        </w:rPr>
        <w:t>することができる。</w:t>
      </w:r>
    </w:p>
    <w:p w14:paraId="4D83FFF1"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（２）</w:t>
      </w:r>
      <w:r w:rsidRPr="00F046BD">
        <w:rPr>
          <w:rFonts w:ascii="ＭＳ ゴシック" w:eastAsia="ＭＳ ゴシック" w:hAnsi="Times New Roman" w:cs="ＭＳ ゴシック" w:hint="eastAsia"/>
          <w:color w:val="000000"/>
          <w:kern w:val="0"/>
          <w:sz w:val="24"/>
          <w:szCs w:val="24"/>
        </w:rPr>
        <w:t xml:space="preserve">　本通達に基づき請負代金額の変更を実施した後であっても、契約書第</w:t>
      </w:r>
      <w:r w:rsidRPr="00F046BD">
        <w:rPr>
          <w:rFonts w:ascii="ＭＳ ゴシック" w:eastAsia="ＭＳ ゴシック" w:hAnsi="ＭＳ ゴシック" w:cs="ＭＳ ゴシック"/>
          <w:color w:val="000000"/>
          <w:kern w:val="0"/>
          <w:sz w:val="24"/>
          <w:szCs w:val="24"/>
        </w:rPr>
        <w:t>25</w:t>
      </w:r>
      <w:r w:rsidRPr="00F046BD">
        <w:rPr>
          <w:rFonts w:ascii="ＭＳ ゴシック" w:eastAsia="ＭＳ ゴシック" w:hAnsi="Times New Roman" w:cs="ＭＳ ゴシック" w:hint="eastAsia"/>
          <w:color w:val="000000"/>
          <w:kern w:val="0"/>
          <w:sz w:val="24"/>
          <w:szCs w:val="24"/>
        </w:rPr>
        <w:t>条第５項に規定する単品スライド条項に基づく請負代金額の変更を請求することができる</w:t>
      </w:r>
      <w:r w:rsidR="00BE7445">
        <w:rPr>
          <w:rFonts w:ascii="ＭＳ ゴシック" w:eastAsia="ＭＳ ゴシック" w:hAnsi="Times New Roman" w:cs="ＭＳ ゴシック" w:hint="eastAsia"/>
          <w:color w:val="000000"/>
          <w:kern w:val="0"/>
          <w:sz w:val="24"/>
          <w:szCs w:val="24"/>
        </w:rPr>
        <w:t>。</w:t>
      </w:r>
    </w:p>
    <w:p w14:paraId="5BFE99A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15901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E93767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353D8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7862CA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16BB68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C45DA7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EDAF26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0914ED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18A56F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335FDF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95BEEB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6E1354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8C6A78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8150C9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A90684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0FC3AF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76ED5C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20CB23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C1D261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54C33B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7683BF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4D10F5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346D85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FE784D5"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6FDFD4CA"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78F33B7F"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263E698E"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43642E26"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754B3F2B"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62C34CE1" w14:textId="77777777" w:rsidR="002A1295" w:rsidRPr="00F046BD" w:rsidRDefault="002A1295" w:rsidP="002A1295">
      <w:pPr>
        <w:autoSpaceDE w:val="0"/>
        <w:autoSpaceDN w:val="0"/>
        <w:adjustRightInd w:val="0"/>
        <w:jc w:val="left"/>
        <w:rPr>
          <w:rFonts w:ascii="ＭＳ ゴシック" w:eastAsia="ＭＳ ゴシック" w:hAnsi="Times New Roman" w:cs="Times New Roman"/>
          <w:kern w:val="0"/>
          <w:sz w:val="24"/>
          <w:szCs w:val="24"/>
        </w:rPr>
        <w:sectPr w:rsidR="002A1295" w:rsidRPr="00F046BD" w:rsidSect="002A1295">
          <w:pgSz w:w="11906" w:h="16838"/>
          <w:pgMar w:top="1700" w:right="1134" w:bottom="1700" w:left="1134" w:header="720" w:footer="720" w:gutter="0"/>
          <w:cols w:space="720"/>
          <w:noEndnote/>
          <w:docGrid w:type="linesAndChars" w:linePitch="335" w:charSpace="2867"/>
        </w:sectPr>
      </w:pPr>
    </w:p>
    <w:p w14:paraId="7969421B"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2"/>
          <w:kern w:val="0"/>
          <w:sz w:val="24"/>
          <w:szCs w:val="24"/>
        </w:rPr>
      </w:pPr>
      <w:r w:rsidRPr="00F046BD">
        <w:rPr>
          <w:rFonts w:ascii="Times New Roman" w:eastAsia="ＭＳ ゴシック" w:hAnsi="Times New Roman" w:cs="ＭＳ ゴシック" w:hint="eastAsia"/>
          <w:color w:val="000000"/>
          <w:kern w:val="0"/>
          <w:sz w:val="24"/>
          <w:szCs w:val="24"/>
        </w:rPr>
        <w:lastRenderedPageBreak/>
        <w:t>工事標準請負契約約款第２５条第６項に伴う実施フロー</w:t>
      </w:r>
    </w:p>
    <w:p w14:paraId="5619F50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3CD8F01F" w14:textId="77777777" w:rsidR="002A1295" w:rsidRPr="002E3338"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6980970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052F93A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59264" behindDoc="0" locked="0" layoutInCell="1" allowOverlap="1" wp14:anchorId="5BF25580" wp14:editId="7AC6EDD5">
                <wp:simplePos x="0" y="0"/>
                <wp:positionH relativeFrom="column">
                  <wp:posOffset>26669</wp:posOffset>
                </wp:positionH>
                <wp:positionV relativeFrom="paragraph">
                  <wp:posOffset>212725</wp:posOffset>
                </wp:positionV>
                <wp:extent cx="665797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657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03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pt,16.75pt" to="52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" strokecolor="black [3213]" strokeweight="2.25pt">
                <v:stroke joinstyle="miter"/>
              </v:line>
            </w:pict>
          </mc:Fallback>
        </mc:AlternateConten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期限等</w:t>
      </w: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手続き項目　　　　　　　様式　　 　　備</w:t>
      </w:r>
      <w:r w:rsidRPr="00F046BD">
        <w:rPr>
          <w:rFonts w:ascii="ＭＳ ゴシック" w:eastAsia="ＭＳ ゴシック" w:hAnsi="Times New Roman" w:cs="ＭＳ ゴシック" w:hint="eastAsia"/>
          <w:color w:val="000000"/>
          <w:kern w:val="0"/>
          <w:sz w:val="24"/>
          <w:szCs w:val="24"/>
        </w:rPr>
        <w:t xml:space="preserve">考　</w:t>
      </w:r>
    </w:p>
    <w:p w14:paraId="0D3F736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563A660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0"/>
        <w:gridCol w:w="610"/>
        <w:gridCol w:w="122"/>
        <w:gridCol w:w="610"/>
        <w:gridCol w:w="1890"/>
        <w:gridCol w:w="2012"/>
        <w:gridCol w:w="3966"/>
      </w:tblGrid>
      <w:tr w:rsidR="002A1295" w:rsidRPr="00F046BD" w14:paraId="0A7FF1C2" w14:textId="77777777" w:rsidTr="00972FB5">
        <w:tc>
          <w:tcPr>
            <w:tcW w:w="1280" w:type="dxa"/>
            <w:vMerge w:val="restart"/>
            <w:tcBorders>
              <w:top w:val="nil"/>
              <w:left w:val="nil"/>
              <w:bottom w:val="nil"/>
              <w:right w:val="nil"/>
            </w:tcBorders>
          </w:tcPr>
          <w:p w14:paraId="1968AB7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0288" behindDoc="0" locked="0" layoutInCell="1" allowOverlap="1" wp14:anchorId="3C9EF885" wp14:editId="39B0CEC6">
                      <wp:simplePos x="0" y="0"/>
                      <wp:positionH relativeFrom="column">
                        <wp:posOffset>774700</wp:posOffset>
                      </wp:positionH>
                      <wp:positionV relativeFrom="paragraph">
                        <wp:posOffset>130175</wp:posOffset>
                      </wp:positionV>
                      <wp:extent cx="853200" cy="1657350"/>
                      <wp:effectExtent l="0" t="0" r="61595" b="114300"/>
                      <wp:wrapNone/>
                      <wp:docPr id="7" name="グループ化 7"/>
                      <wp:cNvGraphicFramePr/>
                      <a:graphic xmlns:a="http://schemas.openxmlformats.org/drawingml/2006/main">
                        <a:graphicData uri="http://schemas.microsoft.com/office/word/2010/wordprocessingGroup">
                          <wpg:wgp>
                            <wpg:cNvGrpSpPr/>
                            <wpg:grpSpPr>
                              <a:xfrm>
                                <a:off x="0" y="0"/>
                                <a:ext cx="853200" cy="1657350"/>
                                <a:chOff x="0" y="0"/>
                                <a:chExt cx="853200" cy="1657350"/>
                              </a:xfrm>
                            </wpg:grpSpPr>
                            <wps:wsp>
                              <wps:cNvPr id="2" name="直線コネクタ 2"/>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0"/>
                                  <a:ext cx="0" cy="165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a:off x="0" y="1657350"/>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flipH="1">
                                  <a:off x="457200" y="819150"/>
                                  <a:ext cx="3960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57200" y="0"/>
                                  <a:ext cx="0" cy="82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39E55BC" id="グループ化 7" o:spid="_x0000_s1026" style="position:absolute;left:0;text-align:left;margin-left:61pt;margin-top:10.25pt;width:67.2pt;height:130.5pt;z-index:251660288;mso-height-relative:margin" coordsize="8532,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">
                      <v:line id="直線コネクタ 2"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直線コネクタ 3" o:spid="_x0000_s1028" style="position:absolute;visibility:visible;mso-wrap-style:square" from="0,0" to="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直線コネクタ 4" o:spid="_x0000_s1029" style="position:absolute;flip:x;visibility:visible;mso-wrap-style:square" from="0,16573" to="8477,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o4wwAAANoAAAAPAAAAZHJzL2Rvd25yZXYueG1sRI9BawIx&#10;FITvgv8hPKE3TWpL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gs16OMMAAADaAAAADwAA&#10;AAAAAAAAAAAAAAAHAgAAZHJzL2Rvd25yZXYueG1sUEsFBgAAAAADAAMAtwAAAPcCAAAAAA==&#10;" strokecolor="black [3213]" strokeweight=".5pt">
                        <v:stroke startarrow="open" joinstyle="miter"/>
                      </v:line>
                      <v:line id="直線コネクタ 5" o:spid="_x0000_s1030" style="position:absolute;flip:x;visibility:visible;mso-wrap-style:square" from="4572,8191" to="853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jwwAAANoAAAAPAAAAZHJzL2Rvd25yZXYueG1sRI9BawIx&#10;FITvgv8hPKE3TWpp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7YHfo8MAAADaAAAADwAA&#10;AAAAAAAAAAAAAAAHAgAAZHJzL2Rvd25yZXYueG1sUEsFBgAAAAADAAMAtwAAAPcCAAAAAA==&#10;" strokecolor="black [3213]" strokeweight=".5pt">
                        <v:stroke startarrow="open" joinstyle="miter"/>
                      </v:line>
                      <v:line id="直線コネクタ 6" o:spid="_x0000_s1031" style="position:absolute;visibility:visible;mso-wrap-style:square" from="4572,0" to="4572,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w:pict>
                </mc:Fallback>
              </mc:AlternateContent>
            </w:r>
          </w:p>
          <w:p w14:paraId="5F87431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326503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FDFBC3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544AEAC"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6EDDFC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EAE2F8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B62394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23BBCC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1312" behindDoc="0" locked="0" layoutInCell="1" allowOverlap="1" wp14:anchorId="4EF94E35" wp14:editId="4D3A1DA5">
                      <wp:simplePos x="0" y="0"/>
                      <wp:positionH relativeFrom="column">
                        <wp:posOffset>765175</wp:posOffset>
                      </wp:positionH>
                      <wp:positionV relativeFrom="paragraph">
                        <wp:posOffset>185420</wp:posOffset>
                      </wp:positionV>
                      <wp:extent cx="856858" cy="3852000"/>
                      <wp:effectExtent l="0" t="0" r="57785" b="91440"/>
                      <wp:wrapNone/>
                      <wp:docPr id="8" name="グループ化 8"/>
                      <wp:cNvGraphicFramePr/>
                      <a:graphic xmlns:a="http://schemas.openxmlformats.org/drawingml/2006/main">
                        <a:graphicData uri="http://schemas.microsoft.com/office/word/2010/wordprocessingGroup">
                          <wpg:wgp>
                            <wpg:cNvGrpSpPr/>
                            <wpg:grpSpPr>
                              <a:xfrm>
                                <a:off x="0" y="0"/>
                                <a:ext cx="856858" cy="3852000"/>
                                <a:chOff x="-9529" y="0"/>
                                <a:chExt cx="857254" cy="3852000"/>
                              </a:xfrm>
                            </wpg:grpSpPr>
                            <wps:wsp>
                              <wps:cNvPr id="9" name="直線コネクタ 9"/>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0"/>
                                  <a:ext cx="0" cy="38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9529" y="3838575"/>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390493" y="2114550"/>
                                  <a:ext cx="4322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90495" y="1228725"/>
                                  <a:ext cx="0" cy="90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24A838" id="グループ化 8" o:spid="_x0000_s1026" style="position:absolute;left:0;text-align:left;margin-left:60.25pt;margin-top:14.6pt;width:67.45pt;height:303.3pt;z-index:251661312;mso-width-relative:margin;mso-height-relative:margin" coordorigin="-95" coordsize="8572,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">
                      <v:line id="直線コネクタ 9"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直線コネクタ 10" o:spid="_x0000_s1028" style="position:absolute;visibility:visible;mso-wrap-style:square" from="0,0" to="0,3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29" style="position:absolute;flip:x;visibility:visible;mso-wrap-style:square" from="-95,38385" to="8381,3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" strokecolor="black [3213]" strokeweight=".5pt">
                        <v:stroke startarrow="open" joinstyle="miter"/>
                      </v:line>
                      <v:line id="直線コネクタ 12" o:spid="_x0000_s1030" style="position:absolute;flip:x;visibility:visible;mso-wrap-style:square" from="3904,21145" to="822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" strokecolor="black [3213]" strokeweight=".5pt">
                        <v:stroke startarrow="open" joinstyle="miter"/>
                      </v:line>
                      <v:line id="直線コネクタ 13" o:spid="_x0000_s1031" style="position:absolute;visibility:visible;mso-wrap-style:square" from="3904,12287" to="3904,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group>
                  </w:pict>
                </mc:Fallback>
              </mc:AlternateContent>
            </w:r>
          </w:p>
        </w:tc>
        <w:tc>
          <w:tcPr>
            <w:tcW w:w="732" w:type="dxa"/>
            <w:gridSpan w:val="2"/>
            <w:vMerge w:val="restart"/>
            <w:tcBorders>
              <w:top w:val="nil"/>
              <w:left w:val="nil"/>
              <w:bottom w:val="nil"/>
              <w:right w:val="nil"/>
            </w:tcBorders>
          </w:tcPr>
          <w:p w14:paraId="38C5AE1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2B501C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512CD9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7D661BE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14A5FE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14:paraId="2D4D6CF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0E5B2AD6"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請　求　日</w:t>
            </w:r>
          </w:p>
        </w:tc>
        <w:tc>
          <w:tcPr>
            <w:tcW w:w="3966" w:type="dxa"/>
            <w:tcBorders>
              <w:top w:val="nil"/>
              <w:left w:val="single" w:sz="4" w:space="0" w:color="000000"/>
              <w:bottom w:val="nil"/>
              <w:right w:val="nil"/>
            </w:tcBorders>
          </w:tcPr>
          <w:p w14:paraId="5A87100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470E5B1E" w14:textId="77777777" w:rsidTr="00972FB5">
        <w:tc>
          <w:tcPr>
            <w:tcW w:w="1280" w:type="dxa"/>
            <w:vMerge/>
            <w:tcBorders>
              <w:top w:val="nil"/>
              <w:left w:val="nil"/>
              <w:bottom w:val="nil"/>
              <w:right w:val="nil"/>
            </w:tcBorders>
          </w:tcPr>
          <w:p w14:paraId="696A5EF0"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14:paraId="30C9179F"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500" w:type="dxa"/>
            <w:gridSpan w:val="2"/>
            <w:tcBorders>
              <w:top w:val="nil"/>
              <w:left w:val="nil"/>
              <w:bottom w:val="nil"/>
              <w:right w:val="single" w:sz="12" w:space="0" w:color="000000"/>
            </w:tcBorders>
          </w:tcPr>
          <w:p w14:paraId="2D9C00F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4DD9AC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７日以内</w:t>
            </w:r>
          </w:p>
        </w:tc>
        <w:tc>
          <w:tcPr>
            <w:tcW w:w="5978" w:type="dxa"/>
            <w:gridSpan w:val="2"/>
            <w:tcBorders>
              <w:top w:val="nil"/>
              <w:left w:val="single" w:sz="12" w:space="0" w:color="000000"/>
              <w:bottom w:val="nil"/>
              <w:right w:val="nil"/>
            </w:tcBorders>
          </w:tcPr>
          <w:p w14:paraId="5488CEF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様式１－１</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・受注者からの請求</w:t>
            </w:r>
          </w:p>
          <w:p w14:paraId="1F77C1E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0"/>
                <w:szCs w:val="20"/>
              </w:rPr>
              <w:t>様式１－２</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・発注者からの請求</w:t>
            </w:r>
          </w:p>
          <w:p w14:paraId="50577AC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41EDF952" w14:textId="77777777" w:rsidTr="00972FB5">
        <w:tc>
          <w:tcPr>
            <w:tcW w:w="1280" w:type="dxa"/>
            <w:vMerge/>
            <w:tcBorders>
              <w:top w:val="nil"/>
              <w:left w:val="nil"/>
              <w:bottom w:val="nil"/>
              <w:right w:val="nil"/>
            </w:tcBorders>
          </w:tcPr>
          <w:p w14:paraId="0CCA6F89"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14:paraId="4D2581E2"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14:paraId="32F48DE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6AF47F61"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スライド額協議開始日の通知</w:t>
            </w:r>
          </w:p>
        </w:tc>
        <w:tc>
          <w:tcPr>
            <w:tcW w:w="3966" w:type="dxa"/>
            <w:tcBorders>
              <w:top w:val="nil"/>
              <w:left w:val="single" w:sz="4" w:space="0" w:color="000000"/>
              <w:bottom w:val="nil"/>
              <w:right w:val="nil"/>
            </w:tcBorders>
          </w:tcPr>
          <w:p w14:paraId="40C7896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14:paraId="5C74D1D1" w14:textId="77777777" w:rsidTr="00972FB5">
        <w:tc>
          <w:tcPr>
            <w:tcW w:w="1280" w:type="dxa"/>
            <w:vMerge/>
            <w:tcBorders>
              <w:top w:val="nil"/>
              <w:left w:val="nil"/>
              <w:bottom w:val="nil"/>
              <w:right w:val="nil"/>
            </w:tcBorders>
          </w:tcPr>
          <w:p w14:paraId="6182A9A3"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6CB2ACC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D9C257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14:paraId="0A561CC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様式２</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・発注者から受注者に通知</w:t>
            </w:r>
            <w:r w:rsidRPr="00F046BD">
              <w:rPr>
                <w:rFonts w:ascii="ＭＳ ゴシック" w:eastAsia="ＭＳ ゴシック" w:hAnsi="ＭＳ ゴシック" w:cs="ＭＳ ゴシック"/>
                <w:color w:val="000000"/>
                <w:kern w:val="0"/>
                <w:sz w:val="20"/>
                <w:szCs w:val="20"/>
              </w:rPr>
              <w:t xml:space="preserve">                         </w:t>
            </w:r>
          </w:p>
          <w:p w14:paraId="249AA9E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4B34A444" w14:textId="77777777" w:rsidTr="00972FB5">
        <w:tc>
          <w:tcPr>
            <w:tcW w:w="1280" w:type="dxa"/>
            <w:vMerge/>
            <w:tcBorders>
              <w:top w:val="nil"/>
              <w:left w:val="nil"/>
              <w:bottom w:val="nil"/>
              <w:right w:val="nil"/>
            </w:tcBorders>
          </w:tcPr>
          <w:p w14:paraId="08A22309"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4F26B72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1B4D5DCA"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基　準　日</w:t>
            </w:r>
          </w:p>
        </w:tc>
        <w:tc>
          <w:tcPr>
            <w:tcW w:w="3966" w:type="dxa"/>
            <w:tcBorders>
              <w:top w:val="nil"/>
              <w:left w:val="single" w:sz="4" w:space="0" w:color="000000"/>
              <w:bottom w:val="nil"/>
              <w:right w:val="nil"/>
            </w:tcBorders>
          </w:tcPr>
          <w:p w14:paraId="0213C33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04CD3169" w14:textId="77777777" w:rsidTr="00972FB5">
        <w:tc>
          <w:tcPr>
            <w:tcW w:w="4512" w:type="dxa"/>
            <w:gridSpan w:val="5"/>
            <w:tcBorders>
              <w:top w:val="nil"/>
              <w:left w:val="nil"/>
              <w:bottom w:val="nil"/>
              <w:right w:val="single" w:sz="12" w:space="0" w:color="000000"/>
            </w:tcBorders>
          </w:tcPr>
          <w:p w14:paraId="3D8EA0A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3B59F8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9B6B44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12DAE6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08967C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025E675B" w14:textId="77777777" w:rsidR="002A1295" w:rsidRPr="00F046BD" w:rsidRDefault="002A1295" w:rsidP="001F6B5D">
            <w:pPr>
              <w:suppressAutoHyphens/>
              <w:kinsoku w:val="0"/>
              <w:wordWrap w:val="0"/>
              <w:overflowPunct w:val="0"/>
              <w:autoSpaceDE w:val="0"/>
              <w:autoSpaceDN w:val="0"/>
              <w:adjustRightInd w:val="0"/>
              <w:spacing w:line="336" w:lineRule="atLeast"/>
              <w:ind w:firstLineChars="100" w:firstLine="204"/>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0"/>
                <w:szCs w:val="20"/>
              </w:rPr>
              <w:t>・変更設計</w:t>
            </w:r>
          </w:p>
          <w:p w14:paraId="7AAFB46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・出来形確認</w:t>
            </w:r>
          </w:p>
          <w:p w14:paraId="41A96D1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・残工事量算定</w:t>
            </w:r>
          </w:p>
          <w:p w14:paraId="1BCA5A9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・スライド額</w:t>
            </w:r>
            <w:r w:rsidRPr="00F046BD">
              <w:rPr>
                <w:rFonts w:ascii="ＭＳ ゴシック" w:eastAsia="ＭＳ ゴシック" w:hAnsi="ＭＳ ゴシック" w:cs="ＭＳ ゴシック"/>
                <w:color w:val="000000"/>
                <w:kern w:val="0"/>
                <w:sz w:val="20"/>
                <w:szCs w:val="20"/>
              </w:rPr>
              <w:t>(</w:t>
            </w:r>
            <w:r w:rsidRPr="00F046BD">
              <w:rPr>
                <w:rFonts w:ascii="ＭＳ ゴシック" w:eastAsia="ＭＳ ゴシック" w:hAnsi="Times New Roman" w:cs="ＭＳ ゴシック" w:hint="eastAsia"/>
                <w:color w:val="000000"/>
                <w:kern w:val="0"/>
                <w:sz w:val="20"/>
                <w:szCs w:val="20"/>
              </w:rPr>
              <w:t>案</w:t>
            </w:r>
            <w:r w:rsidRPr="00F046BD">
              <w:rPr>
                <w:rFonts w:ascii="ＭＳ ゴシック" w:eastAsia="ＭＳ ゴシック" w:hAnsi="ＭＳ ゴシック" w:cs="ＭＳ ゴシック"/>
                <w:color w:val="000000"/>
                <w:kern w:val="0"/>
                <w:sz w:val="20"/>
                <w:szCs w:val="20"/>
              </w:rPr>
              <w:t>)</w:t>
            </w:r>
            <w:r w:rsidRPr="00F046BD">
              <w:rPr>
                <w:rFonts w:ascii="ＭＳ ゴシック" w:eastAsia="ＭＳ ゴシック" w:hAnsi="Times New Roman" w:cs="ＭＳ ゴシック" w:hint="eastAsia"/>
                <w:color w:val="000000"/>
                <w:kern w:val="0"/>
                <w:sz w:val="20"/>
                <w:szCs w:val="20"/>
              </w:rPr>
              <w:t>算定</w:t>
            </w:r>
          </w:p>
          <w:p w14:paraId="3D01B01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79665929" w14:textId="77777777" w:rsidTr="00972FB5">
        <w:tc>
          <w:tcPr>
            <w:tcW w:w="1280" w:type="dxa"/>
            <w:vMerge w:val="restart"/>
            <w:tcBorders>
              <w:top w:val="nil"/>
              <w:left w:val="nil"/>
              <w:bottom w:val="nil"/>
              <w:right w:val="nil"/>
            </w:tcBorders>
          </w:tcPr>
          <w:p w14:paraId="4EED2E7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7C1C29D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F7F5B6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3E16C62" w14:textId="77777777" w:rsidR="002A1295" w:rsidRPr="00F046BD" w:rsidRDefault="002A1295" w:rsidP="00972FB5">
            <w:pPr>
              <w:suppressAutoHyphens/>
              <w:kinsoku w:val="0"/>
              <w:wordWrap w:val="0"/>
              <w:overflowPunct w:val="0"/>
              <w:autoSpaceDE w:val="0"/>
              <w:autoSpaceDN w:val="0"/>
              <w:adjustRightInd w:val="0"/>
              <w:spacing w:line="336" w:lineRule="atLeast"/>
              <w:ind w:leftChars="50" w:left="107" w:firstLineChars="100" w:firstLine="244"/>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２ヶ月</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以上</w:t>
            </w:r>
          </w:p>
          <w:p w14:paraId="6A07C4C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71472E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7688469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5088CF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41564B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3C5405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141C8C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3C07A9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vMerge w:val="restart"/>
            <w:tcBorders>
              <w:top w:val="nil"/>
              <w:left w:val="nil"/>
              <w:bottom w:val="nil"/>
              <w:right w:val="nil"/>
            </w:tcBorders>
          </w:tcPr>
          <w:p w14:paraId="2A2B0BA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noProof/>
              </w:rPr>
              <mc:AlternateContent>
                <mc:Choice Requires="wps">
                  <w:drawing>
                    <wp:anchor distT="0" distB="0" distL="114300" distR="114300" simplePos="0" relativeHeight="251662336" behindDoc="0" locked="0" layoutInCell="1" allowOverlap="1" wp14:anchorId="49902D57" wp14:editId="3B2839BF">
                      <wp:simplePos x="0" y="0"/>
                      <wp:positionH relativeFrom="column">
                        <wp:posOffset>354965</wp:posOffset>
                      </wp:positionH>
                      <wp:positionV relativeFrom="paragraph">
                        <wp:posOffset>97155</wp:posOffset>
                      </wp:positionV>
                      <wp:extent cx="432000" cy="0"/>
                      <wp:effectExtent l="0" t="0" r="25400" b="19050"/>
                      <wp:wrapNone/>
                      <wp:docPr id="14" name="直線コネクタ 14"/>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117FE" id="直線コネクタ 14"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7.65pt" to="61.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" strokecolor="black [3213]" strokeweight=".5pt">
                      <v:stroke joinstyle="miter"/>
                    </v:line>
                  </w:pict>
                </mc:Fallback>
              </mc:AlternateContent>
            </w:r>
          </w:p>
          <w:p w14:paraId="506BE77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69C284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FC240C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A3AE37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14:paraId="6035EEC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101717C0"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w:t>
            </w:r>
          </w:p>
        </w:tc>
        <w:tc>
          <w:tcPr>
            <w:tcW w:w="3966" w:type="dxa"/>
            <w:tcBorders>
              <w:top w:val="nil"/>
              <w:left w:val="single" w:sz="4" w:space="0" w:color="000000"/>
              <w:bottom w:val="nil"/>
              <w:right w:val="nil"/>
            </w:tcBorders>
          </w:tcPr>
          <w:p w14:paraId="60F6DC1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73F4C338" w14:textId="77777777" w:rsidTr="00972FB5">
        <w:tc>
          <w:tcPr>
            <w:tcW w:w="1280" w:type="dxa"/>
            <w:vMerge/>
            <w:tcBorders>
              <w:top w:val="nil"/>
              <w:left w:val="nil"/>
              <w:bottom w:val="nil"/>
              <w:right w:val="nil"/>
            </w:tcBorders>
          </w:tcPr>
          <w:p w14:paraId="66776EEE"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14:paraId="0EE7962D"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622" w:type="dxa"/>
            <w:gridSpan w:val="3"/>
            <w:tcBorders>
              <w:top w:val="nil"/>
              <w:left w:val="nil"/>
              <w:bottom w:val="nil"/>
              <w:right w:val="single" w:sz="12" w:space="0" w:color="000000"/>
            </w:tcBorders>
          </w:tcPr>
          <w:p w14:paraId="6578FD8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DA34BA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14:paraId="2C9A528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75D17D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967F37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49DDD6E8" w14:textId="77777777" w:rsidTr="00972FB5">
        <w:tc>
          <w:tcPr>
            <w:tcW w:w="1280" w:type="dxa"/>
            <w:vMerge/>
            <w:tcBorders>
              <w:top w:val="nil"/>
              <w:left w:val="nil"/>
              <w:bottom w:val="nil"/>
              <w:right w:val="nil"/>
            </w:tcBorders>
          </w:tcPr>
          <w:p w14:paraId="0FF2401F"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14:paraId="5B9293A4"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14:paraId="2136E52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5200E1B4"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スライド額確定</w:t>
            </w:r>
          </w:p>
        </w:tc>
        <w:tc>
          <w:tcPr>
            <w:tcW w:w="3966" w:type="dxa"/>
            <w:tcBorders>
              <w:top w:val="nil"/>
              <w:left w:val="single" w:sz="4" w:space="0" w:color="000000"/>
              <w:bottom w:val="nil"/>
              <w:right w:val="nil"/>
            </w:tcBorders>
          </w:tcPr>
          <w:p w14:paraId="06DF918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14:paraId="2A4C5D91" w14:textId="77777777" w:rsidTr="00972FB5">
        <w:tc>
          <w:tcPr>
            <w:tcW w:w="1280" w:type="dxa"/>
            <w:vMerge/>
            <w:tcBorders>
              <w:top w:val="nil"/>
              <w:left w:val="nil"/>
              <w:bottom w:val="nil"/>
              <w:right w:val="nil"/>
            </w:tcBorders>
          </w:tcPr>
          <w:p w14:paraId="5E8A6256"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7DEB783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D6F192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A24410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1BDFD0A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様式３－１・受発注者で協議書取り交わし</w:t>
            </w:r>
          </w:p>
          <w:p w14:paraId="7453B2F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様式３－２</w:t>
            </w:r>
          </w:p>
          <w:p w14:paraId="4A04841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35AA8E9F" w14:textId="77777777" w:rsidTr="00972FB5">
        <w:tc>
          <w:tcPr>
            <w:tcW w:w="1280" w:type="dxa"/>
            <w:vMerge/>
            <w:tcBorders>
              <w:top w:val="nil"/>
              <w:left w:val="nil"/>
              <w:bottom w:val="nil"/>
              <w:right w:val="nil"/>
            </w:tcBorders>
          </w:tcPr>
          <w:p w14:paraId="4EAE5D24"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1238034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09E25C11"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スライド変更契約</w:t>
            </w:r>
          </w:p>
        </w:tc>
        <w:tc>
          <w:tcPr>
            <w:tcW w:w="3966" w:type="dxa"/>
            <w:tcBorders>
              <w:top w:val="nil"/>
              <w:left w:val="single" w:sz="4" w:space="0" w:color="000000"/>
              <w:bottom w:val="nil"/>
              <w:right w:val="nil"/>
            </w:tcBorders>
          </w:tcPr>
          <w:p w14:paraId="4BF29E2A"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・精算変更時点で行う事ができる</w:t>
            </w:r>
          </w:p>
        </w:tc>
      </w:tr>
      <w:tr w:rsidR="002A1295" w:rsidRPr="00F046BD" w14:paraId="6F6887A4" w14:textId="77777777" w:rsidTr="00972FB5">
        <w:tc>
          <w:tcPr>
            <w:tcW w:w="1280" w:type="dxa"/>
            <w:vMerge/>
            <w:tcBorders>
              <w:top w:val="nil"/>
              <w:left w:val="nil"/>
              <w:bottom w:val="nil"/>
              <w:right w:val="nil"/>
            </w:tcBorders>
          </w:tcPr>
          <w:p w14:paraId="6B2E29AC"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6501A95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BCB349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DAE777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79295FC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p w14:paraId="434B34F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73B0CD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62936B3B" w14:textId="77777777" w:rsidTr="00972FB5">
        <w:tc>
          <w:tcPr>
            <w:tcW w:w="1280" w:type="dxa"/>
            <w:vMerge/>
            <w:tcBorders>
              <w:top w:val="nil"/>
              <w:left w:val="nil"/>
              <w:bottom w:val="nil"/>
              <w:right w:val="nil"/>
            </w:tcBorders>
          </w:tcPr>
          <w:p w14:paraId="1828A23B"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69E46A7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7AD4C6BE"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工　期　末</w:t>
            </w:r>
          </w:p>
        </w:tc>
        <w:tc>
          <w:tcPr>
            <w:tcW w:w="3966" w:type="dxa"/>
            <w:tcBorders>
              <w:top w:val="nil"/>
              <w:left w:val="single" w:sz="4" w:space="0" w:color="000000"/>
              <w:bottom w:val="nil"/>
              <w:right w:val="nil"/>
            </w:tcBorders>
          </w:tcPr>
          <w:p w14:paraId="4FD968B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bl>
    <w:p w14:paraId="4C85911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3B1C3DA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45770EA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03792F3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5B1482E7" w14:textId="77777777" w:rsidR="002A1295" w:rsidRPr="00F046BD" w:rsidRDefault="002A1295" w:rsidP="002A1295">
      <w:pPr>
        <w:overflowPunct w:val="0"/>
        <w:jc w:val="left"/>
        <w:textAlignment w:val="baseline"/>
        <w:rPr>
          <w:rFonts w:ascii="ＭＳ ゴシック" w:eastAsia="ＭＳ ゴシック" w:hAnsi="Times New Roman" w:cs="Times New Roman"/>
          <w:kern w:val="0"/>
          <w:sz w:val="24"/>
          <w:szCs w:val="24"/>
        </w:rPr>
        <w:sectPr w:rsidR="002A1295" w:rsidRPr="00F046BD">
          <w:pgSz w:w="11906" w:h="16838"/>
          <w:pgMar w:top="1700" w:right="680" w:bottom="1700" w:left="738" w:header="720" w:footer="720" w:gutter="0"/>
          <w:cols w:space="720"/>
          <w:noEndnote/>
          <w:docGrid w:type="linesAndChars" w:linePitch="335" w:charSpace="819"/>
        </w:sectPr>
      </w:pPr>
    </w:p>
    <w:p w14:paraId="3CEECDC8"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（別紙様式１－１）</w:t>
      </w:r>
    </w:p>
    <w:p w14:paraId="305940C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［受注者からの請求］</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p>
    <w:p w14:paraId="6B170B4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E197039"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60F3203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6A287C6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E3A719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石川県知事　様</w:t>
      </w:r>
    </w:p>
    <w:p w14:paraId="13254BD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8DBF6C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996676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受注者　　○○建設（株）</w:t>
      </w:r>
    </w:p>
    <w:p w14:paraId="2A0924E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14:paraId="3BDA310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C9885D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253FCFF"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石川県建設工事標準請負契約約款第２５条第６項に基づく</w:t>
      </w:r>
    </w:p>
    <w:p w14:paraId="2B1DA5B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000956">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請負代金額の変更について（請求）</w:t>
      </w:r>
    </w:p>
    <w:p w14:paraId="2B6A561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755B3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63922E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○○年○○月○○日付けで契約締結した下記工事については、労務単価等の変動により、石川県建設工事標準請負契約約款第２５条第６項の規定に基づき請負代金額の変更を請求します。</w:t>
      </w:r>
    </w:p>
    <w:p w14:paraId="28FD9EB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4BD8F72"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1734C32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E2FBEF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120"/>
          <w:kern w:val="0"/>
          <w:sz w:val="24"/>
          <w:szCs w:val="24"/>
          <w:fitText w:val="1200" w:id="-1308935680"/>
        </w:rPr>
        <w:t>工事</w:t>
      </w:r>
      <w:r w:rsidRPr="00000956">
        <w:rPr>
          <w:rFonts w:ascii="ＭＳ ゴシック" w:eastAsia="ＭＳ ゴシック" w:hAnsi="Times New Roman" w:cs="ＭＳ ゴシック" w:hint="eastAsia"/>
          <w:color w:val="000000"/>
          <w:kern w:val="0"/>
          <w:sz w:val="24"/>
          <w:szCs w:val="24"/>
          <w:fitText w:val="1200" w:id="-1308935680"/>
        </w:rPr>
        <w:t>名</w:t>
      </w:r>
    </w:p>
    <w:p w14:paraId="68BD864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000956">
        <w:rPr>
          <w:rFonts w:ascii="ＭＳ ゴシック" w:eastAsia="ＭＳ ゴシック" w:hAnsi="Times New Roman" w:cs="ＭＳ ゴシック" w:hint="eastAsia"/>
          <w:color w:val="000000"/>
          <w:spacing w:val="40"/>
          <w:kern w:val="0"/>
          <w:sz w:val="24"/>
          <w:szCs w:val="24"/>
          <w:fitText w:val="1200" w:id="-1308935935"/>
        </w:rPr>
        <w:t>工事場</w:t>
      </w:r>
      <w:r w:rsidRPr="00000956">
        <w:rPr>
          <w:rFonts w:ascii="ＭＳ ゴシック" w:eastAsia="ＭＳ ゴシック" w:hAnsi="Times New Roman" w:cs="ＭＳ ゴシック" w:hint="eastAsia"/>
          <w:color w:val="000000"/>
          <w:kern w:val="0"/>
          <w:sz w:val="24"/>
          <w:szCs w:val="24"/>
          <w:fitText w:val="1200" w:id="-1308935935"/>
        </w:rPr>
        <w:t>所</w:t>
      </w:r>
    </w:p>
    <w:p w14:paraId="49D56AB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1200" w:id="-1308935936"/>
        </w:rPr>
        <w:t>請負代金額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1B6C0AA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14:paraId="1AE0B10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○○年○○月○○日まで</w:t>
      </w:r>
    </w:p>
    <w:p w14:paraId="38F3707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５．希望基準日</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w:t>
      </w:r>
    </w:p>
    <w:p w14:paraId="6E2F78A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６．変更請求概算額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p>
    <w:p w14:paraId="2E34613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７．概算残工事請負代金額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2A81ED1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p>
    <w:p w14:paraId="557280F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部分に相応する請負代金額を控除した額</w:t>
      </w:r>
    </w:p>
    <w:p w14:paraId="24C9B715" w14:textId="77777777" w:rsidR="002A1295" w:rsidRPr="00F046BD" w:rsidRDefault="002A1295" w:rsidP="002A1295">
      <w:pPr>
        <w:overflowPunct w:val="0"/>
        <w:ind w:left="97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（上記、６、７については内訳書を提出すること　様式は任意）</w:t>
      </w:r>
    </w:p>
    <w:p w14:paraId="69815B1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28FB575"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spacing w:val="-2"/>
          <w:kern w:val="0"/>
          <w:sz w:val="20"/>
          <w:szCs w:val="20"/>
        </w:rPr>
        <w:t>（変更請求概算額＞概算残工事請負代金額×１．０％　の場合のみインフレスライド適用可能）</w:t>
      </w:r>
    </w:p>
    <w:p w14:paraId="7E30FCE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8631AFC" w14:textId="77777777" w:rsidR="002A1295" w:rsidRPr="00F046BD" w:rsidRDefault="002A1295" w:rsidP="002A1295">
      <w:pPr>
        <w:overflowPunct w:val="0"/>
        <w:ind w:left="632" w:hanging="6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p>
    <w:p w14:paraId="4D0F1322"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（別紙様式１－２）</w:t>
      </w:r>
    </w:p>
    <w:p w14:paraId="565DD42B" w14:textId="77777777" w:rsidR="002A1295" w:rsidRDefault="002A1295" w:rsidP="002A1295">
      <w:pPr>
        <w:overflowPunct w:val="0"/>
        <w:jc w:val="left"/>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［発注者からの請求］</w:t>
      </w:r>
    </w:p>
    <w:p w14:paraId="68A16723" w14:textId="77777777"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号</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外</w:t>
      </w:r>
    </w:p>
    <w:p w14:paraId="12FE8AAD"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4A1AC3F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7FDCF8F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B4880A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14:paraId="077BC3C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211BB7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D50F9AD" w14:textId="77777777" w:rsidR="002A1295" w:rsidRPr="00F046BD" w:rsidRDefault="002A1295" w:rsidP="00000956">
      <w:pPr>
        <w:overflowPunct w:val="0"/>
        <w:ind w:left="5976" w:firstLineChars="200" w:firstLine="4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石川県知事</w:t>
      </w:r>
    </w:p>
    <w:p w14:paraId="568745F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E936EE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9120516"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石川県建設工事標準請負契約約款第２５条第６項に基づく</w:t>
      </w:r>
    </w:p>
    <w:p w14:paraId="6359D1D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000956">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請負代金額の変更について（請求）</w:t>
      </w:r>
    </w:p>
    <w:p w14:paraId="07D31AF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8BD452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011B19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○○年○○月○○日付けで契約締結した下記工事については、労務単価等の変動により、石川県建設工事標準請負契約約款第２５条第６項の規定に基づき請負代金額の変更を請求します。</w:t>
      </w:r>
    </w:p>
    <w:p w14:paraId="61D6ED4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D5AC86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6EC766BE"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72BD77D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9AC486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1627FA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120"/>
          <w:kern w:val="0"/>
          <w:sz w:val="24"/>
          <w:szCs w:val="24"/>
          <w:fitText w:val="1200" w:id="-1308935679"/>
        </w:rPr>
        <w:t>工事</w:t>
      </w:r>
      <w:r w:rsidRPr="00000956">
        <w:rPr>
          <w:rFonts w:ascii="ＭＳ ゴシック" w:eastAsia="ＭＳ ゴシック" w:hAnsi="Times New Roman" w:cs="ＭＳ ゴシック" w:hint="eastAsia"/>
          <w:color w:val="000000"/>
          <w:kern w:val="0"/>
          <w:sz w:val="24"/>
          <w:szCs w:val="24"/>
          <w:fitText w:val="1200" w:id="-1308935679"/>
        </w:rPr>
        <w:t>名</w:t>
      </w:r>
    </w:p>
    <w:p w14:paraId="0AC7A9D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000956">
        <w:rPr>
          <w:rFonts w:ascii="ＭＳ ゴシック" w:eastAsia="ＭＳ ゴシック" w:hAnsi="Times New Roman" w:cs="ＭＳ ゴシック" w:hint="eastAsia"/>
          <w:color w:val="000000"/>
          <w:spacing w:val="40"/>
          <w:kern w:val="0"/>
          <w:sz w:val="24"/>
          <w:szCs w:val="24"/>
          <w:fitText w:val="1200" w:id="-1308935678"/>
        </w:rPr>
        <w:t>工事場</w:t>
      </w:r>
      <w:r w:rsidRPr="00000956">
        <w:rPr>
          <w:rFonts w:ascii="ＭＳ ゴシック" w:eastAsia="ＭＳ ゴシック" w:hAnsi="Times New Roman" w:cs="ＭＳ ゴシック" w:hint="eastAsia"/>
          <w:color w:val="000000"/>
          <w:kern w:val="0"/>
          <w:sz w:val="24"/>
          <w:szCs w:val="24"/>
          <w:fitText w:val="1200" w:id="-1308935678"/>
        </w:rPr>
        <w:t>所</w:t>
      </w:r>
    </w:p>
    <w:p w14:paraId="28CA9EB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３．請負代金額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003728D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14:paraId="5F25DA6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○○年○○月○○日まで</w:t>
      </w:r>
    </w:p>
    <w:p w14:paraId="4A39752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５．希望基準日</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w:t>
      </w:r>
    </w:p>
    <w:p w14:paraId="194FE3B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６．変更請求概算額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p>
    <w:p w14:paraId="28E06E3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７．概算残工事請負代金額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44F1731F" w14:textId="77777777" w:rsidR="002A1295" w:rsidRPr="00F046BD" w:rsidRDefault="002A1295" w:rsidP="002A1295">
      <w:pPr>
        <w:overflowPunct w:val="0"/>
        <w:ind w:left="1440" w:hangingChars="600" w:hanging="14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部分に相応する請負代金額を控除した額</w:t>
      </w:r>
    </w:p>
    <w:p w14:paraId="7DDA541C" w14:textId="77777777" w:rsidR="002A1295" w:rsidRPr="00F046BD" w:rsidRDefault="002A1295" w:rsidP="002A1295">
      <w:pPr>
        <w:overflowPunct w:val="0"/>
        <w:ind w:left="976"/>
        <w:textAlignment w:val="baseline"/>
        <w:rPr>
          <w:rFonts w:ascii="ＭＳ ゴシック" w:eastAsia="ＭＳ ゴシック" w:hAnsi="Times New Roman" w:cs="Times New Roman"/>
          <w:color w:val="000000"/>
          <w:spacing w:val="6"/>
          <w:kern w:val="0"/>
          <w:sz w:val="24"/>
          <w:szCs w:val="24"/>
        </w:rPr>
      </w:pPr>
    </w:p>
    <w:p w14:paraId="3BD9ACE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8CC22EB" w14:textId="77777777" w:rsidR="002A1295" w:rsidRPr="00F046BD" w:rsidRDefault="002A1295" w:rsidP="002A1295">
      <w:pPr>
        <w:overflowPunct w:val="0"/>
        <w:ind w:left="884" w:hanging="88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p>
    <w:p w14:paraId="3A645FE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7BFBBD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19522C8"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（別紙様式２）</w:t>
      </w:r>
    </w:p>
    <w:p w14:paraId="6164350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C538710" w14:textId="77777777"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0B716721"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188E093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C03A37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14:paraId="52A235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3FB224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5E060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石川県知事</w:t>
      </w:r>
    </w:p>
    <w:p w14:paraId="661B3D3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E0984E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E3BBAA1"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石川県建設工事標準請負契約約款第２５条第８項に基づく</w:t>
      </w:r>
    </w:p>
    <w:p w14:paraId="247374E0" w14:textId="77777777" w:rsidR="002A1295" w:rsidRPr="00F046BD" w:rsidRDefault="002A1295" w:rsidP="00800E99">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協議の開始の日について（通知）</w:t>
      </w:r>
    </w:p>
    <w:p w14:paraId="7C578CA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5BC470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2FE89C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○○年○○月○○日付け請求のあった標記について、石川県建設工事標準請負契約約款第２５条第８項の規定に基づき、スライド額協議開始日を通知します。</w:t>
      </w:r>
    </w:p>
    <w:p w14:paraId="59F858C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772C10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8650C1A"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578E2F5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4BBEE9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8BD98C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420"/>
          <w:kern w:val="0"/>
          <w:sz w:val="24"/>
          <w:szCs w:val="24"/>
          <w:fitText w:val="2400" w:id="-1308935422"/>
        </w:rPr>
        <w:t>工事</w:t>
      </w:r>
      <w:r w:rsidRPr="00000956">
        <w:rPr>
          <w:rFonts w:ascii="ＭＳ ゴシック" w:eastAsia="ＭＳ ゴシック" w:hAnsi="Times New Roman" w:cs="ＭＳ ゴシック" w:hint="eastAsia"/>
          <w:color w:val="000000"/>
          <w:kern w:val="0"/>
          <w:sz w:val="24"/>
          <w:szCs w:val="24"/>
          <w:fitText w:val="2400" w:id="-1308935422"/>
        </w:rPr>
        <w:t>名</w:t>
      </w:r>
    </w:p>
    <w:p w14:paraId="5C9A2C4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1A0BB6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240"/>
          <w:kern w:val="0"/>
          <w:sz w:val="24"/>
          <w:szCs w:val="24"/>
          <w:fitText w:val="2400" w:id="-1308935423"/>
        </w:rPr>
        <w:t>工事場</w:t>
      </w:r>
      <w:r w:rsidRPr="00000956">
        <w:rPr>
          <w:rFonts w:ascii="ＭＳ ゴシック" w:eastAsia="ＭＳ ゴシック" w:hAnsi="Times New Roman" w:cs="ＭＳ ゴシック" w:hint="eastAsia"/>
          <w:color w:val="000000"/>
          <w:kern w:val="0"/>
          <w:sz w:val="24"/>
          <w:szCs w:val="24"/>
          <w:fitText w:val="2400" w:id="-1308935423"/>
        </w:rPr>
        <w:t>所</w:t>
      </w:r>
    </w:p>
    <w:p w14:paraId="2E41B5E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EB6EA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2400" w:id="-1308935424"/>
        </w:rPr>
        <w:t>スライド額協議開始日</w:t>
      </w:r>
      <w:r w:rsidRPr="00F046BD">
        <w:rPr>
          <w:rFonts w:ascii="ＭＳ ゴシック" w:eastAsia="ＭＳ ゴシック" w:hAnsi="Times New Roman" w:cs="ＭＳ ゴシック" w:hint="eastAsia"/>
          <w:color w:val="000000"/>
          <w:kern w:val="0"/>
          <w:sz w:val="24"/>
          <w:szCs w:val="24"/>
        </w:rPr>
        <w:t xml:space="preserve">　　○○年○○月○○日</w:t>
      </w:r>
    </w:p>
    <w:p w14:paraId="4801B8F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520C414" w14:textId="77777777" w:rsidR="002A1295" w:rsidRPr="00F046BD" w:rsidRDefault="002A1295" w:rsidP="002A1295">
      <w:pPr>
        <w:overflowPunct w:val="0"/>
        <w:ind w:left="760"/>
        <w:textAlignment w:val="baseline"/>
        <w:rPr>
          <w:rFonts w:ascii="ＭＳ ゴシック" w:eastAsia="ＭＳ ゴシック" w:hAnsi="Times New Roman" w:cs="Times New Roman"/>
          <w:color w:val="000000"/>
          <w:spacing w:val="6"/>
          <w:kern w:val="0"/>
          <w:sz w:val="24"/>
          <w:szCs w:val="24"/>
        </w:rPr>
      </w:pPr>
    </w:p>
    <w:p w14:paraId="550EF48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9C7C0E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F4019F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92FD29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AFEDB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A3F31B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5620D3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DA206D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BED5CB8"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C0AC6E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47E41E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B2D930"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（別紙様式３－１）</w:t>
      </w:r>
    </w:p>
    <w:p w14:paraId="1A42EEF7" w14:textId="77777777" w:rsidR="002A1295" w:rsidRDefault="002A1295" w:rsidP="002A1295">
      <w:pPr>
        <w:overflowPunct w:val="0"/>
        <w:jc w:val="right"/>
        <w:textAlignment w:val="baseline"/>
        <w:rPr>
          <w:rFonts w:ascii="ＭＳ ゴシック" w:eastAsia="ＭＳ ゴシック" w:hAnsi="ＭＳ ゴシック" w:cs="ＭＳ ゴシック"/>
          <w:color w:val="000000"/>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14D63C1F"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79CD2230"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4DA57CB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0AEDDFC" w14:textId="77777777" w:rsidR="002A1295" w:rsidRPr="00F046BD" w:rsidRDefault="002A1295" w:rsidP="002A1295">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14:paraId="2F86F46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75ABD7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石川県知事</w:t>
      </w:r>
    </w:p>
    <w:p w14:paraId="1F22E12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824A97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1858C86"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石川県建設工事標準請負契約約款第２５条第６項に基づく</w:t>
      </w:r>
    </w:p>
    <w:p w14:paraId="0B6CD22A" w14:textId="77777777" w:rsidR="002A1295" w:rsidRPr="00F046BD" w:rsidRDefault="002A1295" w:rsidP="00B61768">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14:paraId="68C754C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20CF12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○○年○○月○○日付け請求のあった石川県建設工事標準請負契約約款第２５条第６項に基づく請負代金額の変更について、同条第７項の規定に基づき、下記のとおり協議します。</w:t>
      </w:r>
    </w:p>
    <w:p w14:paraId="058C0CE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なお、異存がなければ、別添承諾書に記名押印のうえ、提出願います。</w:t>
      </w:r>
    </w:p>
    <w:p w14:paraId="68D6F7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9F1C69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B5C6EFC"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541ABB7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096E999"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300"/>
          <w:kern w:val="0"/>
          <w:sz w:val="24"/>
          <w:szCs w:val="24"/>
          <w:fitText w:val="1920" w:id="-1308935421"/>
        </w:rPr>
        <w:t>工事</w:t>
      </w:r>
      <w:r w:rsidRPr="00000956">
        <w:rPr>
          <w:rFonts w:ascii="ＭＳ ゴシック" w:eastAsia="ＭＳ ゴシック" w:hAnsi="Times New Roman" w:cs="ＭＳ ゴシック" w:hint="eastAsia"/>
          <w:color w:val="000000"/>
          <w:kern w:val="0"/>
          <w:sz w:val="24"/>
          <w:szCs w:val="24"/>
          <w:fitText w:val="1920" w:id="-1308935421"/>
        </w:rPr>
        <w:t>名</w:t>
      </w:r>
    </w:p>
    <w:p w14:paraId="588C67D9"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14:paraId="1D78E4CC" w14:textId="77777777"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160"/>
          <w:kern w:val="0"/>
          <w:sz w:val="24"/>
          <w:szCs w:val="24"/>
          <w:fitText w:val="1920" w:id="-1308935420"/>
        </w:rPr>
        <w:t>工事場</w:t>
      </w:r>
      <w:r w:rsidRPr="00000956">
        <w:rPr>
          <w:rFonts w:ascii="ＭＳ ゴシック" w:eastAsia="ＭＳ ゴシック" w:hAnsi="Times New Roman" w:cs="ＭＳ ゴシック" w:hint="eastAsia"/>
          <w:color w:val="000000"/>
          <w:kern w:val="0"/>
          <w:sz w:val="24"/>
          <w:szCs w:val="24"/>
          <w:fitText w:val="1920" w:id="-1308935420"/>
        </w:rPr>
        <w:t>所</w:t>
      </w:r>
    </w:p>
    <w:p w14:paraId="41EE2E57"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14:paraId="69749D57" w14:textId="77777777"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1920" w:id="-1308935419"/>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39C4F55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14:paraId="5405B3B2"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u w:val="single" w:color="000000"/>
        </w:rPr>
        <w:t xml:space="preserve">￥　　　　　　　　　　</w:t>
      </w:r>
    </w:p>
    <w:p w14:paraId="79CB955E"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22E31F6" w14:textId="77777777" w:rsidR="002A1295" w:rsidRPr="00F046BD" w:rsidRDefault="002A1295" w:rsidP="002A1295">
      <w:pPr>
        <w:overflowPunct w:val="0"/>
        <w:ind w:firstLineChars="450" w:firstLine="10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w:t>
      </w:r>
      <w:r w:rsidRPr="00000956">
        <w:rPr>
          <w:rFonts w:ascii="ＭＳ ゴシック" w:eastAsia="ＭＳ ゴシック" w:hAnsi="Times New Roman" w:cs="ＭＳ ゴシック" w:hint="eastAsia"/>
          <w:color w:val="000000"/>
          <w:spacing w:val="300"/>
          <w:kern w:val="0"/>
          <w:sz w:val="24"/>
          <w:szCs w:val="24"/>
          <w:fitText w:val="1920" w:id="-1308935418"/>
        </w:rPr>
        <w:t>基準</w:t>
      </w:r>
      <w:r w:rsidRPr="00000956">
        <w:rPr>
          <w:rFonts w:ascii="ＭＳ ゴシック" w:eastAsia="ＭＳ ゴシック" w:hAnsi="Times New Roman" w:cs="ＭＳ ゴシック" w:hint="eastAsia"/>
          <w:color w:val="000000"/>
          <w:kern w:val="0"/>
          <w:sz w:val="24"/>
          <w:szCs w:val="24"/>
          <w:fitText w:val="1920" w:id="-1308935418"/>
        </w:rPr>
        <w:t>日</w:t>
      </w:r>
    </w:p>
    <w:p w14:paraId="113F52C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5568C4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4507BA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EA472C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5D5516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3A1C7D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07B9B7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1088F8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0762F3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0FD30D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C483B78" w14:textId="77777777" w:rsidR="002A1295" w:rsidRPr="00F046BD" w:rsidRDefault="00000956"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color w:val="000000"/>
          <w:kern w:val="0"/>
          <w:sz w:val="24"/>
          <w:szCs w:val="24"/>
        </w:rPr>
        <w:lastRenderedPageBreak/>
        <w:t xml:space="preserve"> </w:t>
      </w:r>
      <w:r w:rsidR="002A1295" w:rsidRPr="00F046BD">
        <w:rPr>
          <w:rFonts w:ascii="ＭＳ ゴシック" w:eastAsia="ＭＳ ゴシック" w:hAnsi="Times New Roman" w:cs="ＭＳ ゴシック" w:hint="eastAsia"/>
          <w:color w:val="000000"/>
          <w:kern w:val="0"/>
          <w:sz w:val="24"/>
          <w:szCs w:val="24"/>
        </w:rPr>
        <w:t>（別　添）</w:t>
      </w:r>
    </w:p>
    <w:p w14:paraId="4A1E326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37F72A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B5EC790"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0E1AB70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31ED627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AE7228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石川県知事　様</w:t>
      </w:r>
    </w:p>
    <w:p w14:paraId="10258BB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B6C9A3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064B0B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受注者　　○○建設（株）</w:t>
      </w:r>
    </w:p>
    <w:p w14:paraId="11DCC8B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14:paraId="5E0D7CC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677FB9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3FC8769"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承　　諾　　書</w:t>
      </w:r>
    </w:p>
    <w:p w14:paraId="09E384A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865261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B73A41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○○年○○月○○日付けで協議のありました、下記工事に係る石川県建設工事標準請負契約約款第２５条第７項によるスライド協議変更額に異存ありませんので、承諾します。</w:t>
      </w:r>
    </w:p>
    <w:p w14:paraId="7E69D3F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CF4FED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DE0ADB6"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4F74D66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0527C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300"/>
          <w:kern w:val="0"/>
          <w:sz w:val="24"/>
          <w:szCs w:val="24"/>
          <w:fitText w:val="1920" w:id="-1308934144"/>
        </w:rPr>
        <w:t>工事</w:t>
      </w:r>
      <w:r w:rsidRPr="00000956">
        <w:rPr>
          <w:rFonts w:ascii="ＭＳ ゴシック" w:eastAsia="ＭＳ ゴシック" w:hAnsi="Times New Roman" w:cs="ＭＳ ゴシック" w:hint="eastAsia"/>
          <w:color w:val="000000"/>
          <w:kern w:val="0"/>
          <w:sz w:val="24"/>
          <w:szCs w:val="24"/>
          <w:fitText w:val="1920" w:id="-1308934144"/>
        </w:rPr>
        <w:t>名</w:t>
      </w:r>
    </w:p>
    <w:p w14:paraId="077736A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37812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160"/>
          <w:kern w:val="0"/>
          <w:sz w:val="24"/>
          <w:szCs w:val="24"/>
          <w:fitText w:val="1920" w:id="-1308934143"/>
        </w:rPr>
        <w:t>工事場</w:t>
      </w:r>
      <w:r w:rsidRPr="00000956">
        <w:rPr>
          <w:rFonts w:ascii="ＭＳ ゴシック" w:eastAsia="ＭＳ ゴシック" w:hAnsi="Times New Roman" w:cs="ＭＳ ゴシック" w:hint="eastAsia"/>
          <w:color w:val="000000"/>
          <w:kern w:val="0"/>
          <w:sz w:val="24"/>
          <w:szCs w:val="24"/>
          <w:fitText w:val="1920" w:id="-1308934143"/>
        </w:rPr>
        <w:t>所</w:t>
      </w:r>
    </w:p>
    <w:p w14:paraId="307A4C9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ED9DFF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000956">
        <w:rPr>
          <w:rFonts w:ascii="ＭＳ ゴシック" w:eastAsia="ＭＳ ゴシック" w:hAnsi="Times New Roman" w:cs="ＭＳ ゴシック" w:hint="eastAsia"/>
          <w:color w:val="000000"/>
          <w:kern w:val="0"/>
          <w:sz w:val="24"/>
          <w:szCs w:val="24"/>
          <w:fitText w:val="1920" w:id="-1308934142"/>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677160F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14:paraId="03A1CEF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u w:val="single" w:color="000000"/>
        </w:rPr>
        <w:t xml:space="preserve">￥　　　　　　　　　　</w:t>
      </w:r>
    </w:p>
    <w:p w14:paraId="718D3DB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w:t>
      </w:r>
      <w:r w:rsidRPr="00000956">
        <w:rPr>
          <w:rFonts w:ascii="ＭＳ ゴシック" w:eastAsia="ＭＳ ゴシック" w:hAnsi="Times New Roman" w:cs="ＭＳ ゴシック" w:hint="eastAsia"/>
          <w:color w:val="000000"/>
          <w:spacing w:val="300"/>
          <w:kern w:val="0"/>
          <w:sz w:val="24"/>
          <w:szCs w:val="24"/>
          <w:fitText w:val="1920" w:id="-1308934141"/>
        </w:rPr>
        <w:t>基準</w:t>
      </w:r>
      <w:r w:rsidRPr="00000956">
        <w:rPr>
          <w:rFonts w:ascii="ＭＳ ゴシック" w:eastAsia="ＭＳ ゴシック" w:hAnsi="Times New Roman" w:cs="ＭＳ ゴシック" w:hint="eastAsia"/>
          <w:color w:val="000000"/>
          <w:kern w:val="0"/>
          <w:sz w:val="24"/>
          <w:szCs w:val="24"/>
          <w:fitText w:val="1920" w:id="-1308934141"/>
        </w:rPr>
        <w:t>日</w:t>
      </w:r>
      <w:r w:rsidRPr="00F046BD">
        <w:rPr>
          <w:rFonts w:ascii="ＭＳ ゴシック" w:eastAsia="ＭＳ ゴシック" w:hAnsi="Times New Roman" w:cs="ＭＳ ゴシック" w:hint="eastAsia"/>
          <w:color w:val="000000"/>
          <w:kern w:val="0"/>
          <w:sz w:val="24"/>
          <w:szCs w:val="24"/>
        </w:rPr>
        <w:t xml:space="preserve">　　○○年○○月○○日</w:t>
      </w:r>
    </w:p>
    <w:p w14:paraId="5285252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8EEAE9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7ABDE5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77EB95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3999F8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78A561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11470F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83F773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5CC987A"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5023598" w14:textId="77777777" w:rsidR="00000956" w:rsidRPr="00F046BD" w:rsidRDefault="00000956" w:rsidP="002A1295">
      <w:pPr>
        <w:overflowPunct w:val="0"/>
        <w:textAlignment w:val="baseline"/>
        <w:rPr>
          <w:rFonts w:ascii="ＭＳ ゴシック" w:eastAsia="ＭＳ ゴシック" w:hAnsi="Times New Roman" w:cs="Times New Roman"/>
          <w:color w:val="000000"/>
          <w:spacing w:val="6"/>
          <w:kern w:val="0"/>
          <w:sz w:val="24"/>
          <w:szCs w:val="24"/>
        </w:rPr>
      </w:pPr>
    </w:p>
    <w:p w14:paraId="30CEE7AE"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（別紙様式３－２）</w:t>
      </w:r>
    </w:p>
    <w:p w14:paraId="0C9AC16D" w14:textId="77777777" w:rsidR="002A1295" w:rsidRDefault="002A1295" w:rsidP="002A1295">
      <w:pPr>
        <w:overflowPunct w:val="0"/>
        <w:jc w:val="right"/>
        <w:textAlignment w:val="baseline"/>
        <w:rPr>
          <w:rFonts w:ascii="ＭＳ ゴシック" w:eastAsia="ＭＳ ゴシック" w:hAnsi="ＭＳ ゴシック" w:cs="ＭＳ ゴシック"/>
          <w:color w:val="000000"/>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27FB2374" w14:textId="77777777" w:rsidR="002A1295" w:rsidRPr="00F046BD" w:rsidRDefault="002A1295" w:rsidP="002A1295">
      <w:pPr>
        <w:overflowPunct w:val="0"/>
        <w:ind w:right="-1"/>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688BDD19"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58ADFE9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60DDAE0" w14:textId="77777777" w:rsidR="002A1295" w:rsidRPr="00F046BD" w:rsidRDefault="002A1295" w:rsidP="00000956">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14:paraId="7C9297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EC302D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石川県知事</w:t>
      </w:r>
    </w:p>
    <w:p w14:paraId="3A51EAC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3A8658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E4BBD58"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石川県建設工事標準請負契約約款第２５条第６項に基づく</w:t>
      </w:r>
    </w:p>
    <w:p w14:paraId="5AAB8F97" w14:textId="77777777" w:rsidR="002A1295" w:rsidRPr="00F046BD" w:rsidRDefault="002A1295" w:rsidP="00487AB3">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14:paraId="02B07DA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7D15BC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5BB325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○○年○○月○○日付け請求のあった石川県建設工事標準請負契約約款第２５条第６項に基づく請負代金額の変更について、同条第７項の規定に基づき、下記のとおり協議します。</w:t>
      </w:r>
    </w:p>
    <w:p w14:paraId="3987424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50624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7C2E24D"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7A706DC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63041E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5D609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１．</w:t>
      </w:r>
      <w:r w:rsidRPr="002A1295">
        <w:rPr>
          <w:rFonts w:ascii="ＭＳ ゴシック" w:eastAsia="ＭＳ ゴシック" w:hAnsi="Times New Roman" w:cs="ＭＳ ゴシック" w:hint="eastAsia"/>
          <w:color w:val="000000"/>
          <w:spacing w:val="328"/>
          <w:kern w:val="0"/>
          <w:sz w:val="24"/>
          <w:szCs w:val="24"/>
          <w:fitText w:val="2032" w:id="-1308936692"/>
        </w:rPr>
        <w:t>工事</w:t>
      </w:r>
      <w:r w:rsidRPr="002A1295">
        <w:rPr>
          <w:rFonts w:ascii="ＭＳ ゴシック" w:eastAsia="ＭＳ ゴシック" w:hAnsi="Times New Roman" w:cs="ＭＳ ゴシック" w:hint="eastAsia"/>
          <w:color w:val="000000"/>
          <w:kern w:val="0"/>
          <w:sz w:val="24"/>
          <w:szCs w:val="24"/>
          <w:fitText w:val="2032" w:id="-1308936692"/>
        </w:rPr>
        <w:t>名</w:t>
      </w:r>
    </w:p>
    <w:p w14:paraId="4D4F254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055AC8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2A1295">
        <w:rPr>
          <w:rFonts w:ascii="ＭＳ ゴシック" w:eastAsia="ＭＳ ゴシック" w:hAnsi="Times New Roman" w:cs="ＭＳ ゴシック" w:hint="eastAsia"/>
          <w:color w:val="000000"/>
          <w:spacing w:val="178"/>
          <w:kern w:val="0"/>
          <w:sz w:val="24"/>
          <w:szCs w:val="24"/>
          <w:fitText w:val="2032" w:id="-1308936691"/>
        </w:rPr>
        <w:t>工事場</w:t>
      </w:r>
      <w:r w:rsidRPr="002A1295">
        <w:rPr>
          <w:rFonts w:ascii="ＭＳ ゴシック" w:eastAsia="ＭＳ ゴシック" w:hAnsi="Times New Roman" w:cs="ＭＳ ゴシック" w:hint="eastAsia"/>
          <w:color w:val="000000"/>
          <w:spacing w:val="2"/>
          <w:kern w:val="0"/>
          <w:sz w:val="24"/>
          <w:szCs w:val="24"/>
          <w:fitText w:val="2032" w:id="-1308936691"/>
        </w:rPr>
        <w:t>所</w:t>
      </w:r>
    </w:p>
    <w:p w14:paraId="21C9409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0BFB08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2A1295">
        <w:rPr>
          <w:rFonts w:ascii="ＭＳ ゴシック" w:eastAsia="ＭＳ ゴシック" w:hAnsi="Times New Roman" w:cs="ＭＳ ゴシック" w:hint="eastAsia"/>
          <w:color w:val="000000"/>
          <w:spacing w:val="8"/>
          <w:kern w:val="0"/>
          <w:sz w:val="24"/>
          <w:szCs w:val="24"/>
          <w:fitText w:val="2032" w:id="-1308936690"/>
        </w:rPr>
        <w:t>スライド変更適</w:t>
      </w:r>
      <w:r w:rsidRPr="002A1295">
        <w:rPr>
          <w:rFonts w:ascii="ＭＳ ゴシック" w:eastAsia="ＭＳ ゴシック" w:hAnsi="Times New Roman" w:cs="ＭＳ ゴシック" w:hint="eastAsia"/>
          <w:color w:val="000000"/>
          <w:kern w:val="0"/>
          <w:sz w:val="24"/>
          <w:szCs w:val="24"/>
          <w:fitText w:val="2032" w:id="-1308936690"/>
        </w:rPr>
        <w:t>否</w:t>
      </w:r>
      <w:r w:rsidRPr="00F046BD">
        <w:rPr>
          <w:rFonts w:ascii="ＭＳ ゴシック" w:eastAsia="ＭＳ ゴシック" w:hAnsi="Times New Roman" w:cs="ＭＳ ゴシック" w:hint="eastAsia"/>
          <w:color w:val="000000"/>
          <w:kern w:val="0"/>
          <w:sz w:val="24"/>
          <w:szCs w:val="24"/>
        </w:rPr>
        <w:t xml:space="preserve">　スライドの適用が認められない</w:t>
      </w:r>
    </w:p>
    <w:p w14:paraId="14E321ED" w14:textId="77777777" w:rsidR="00A82429" w:rsidRDefault="00A82429"/>
    <w:p w14:paraId="68994B80" w14:textId="77777777" w:rsidR="002A1295" w:rsidRPr="002A1295" w:rsidRDefault="002A1295" w:rsidP="002A1295">
      <w:pPr>
        <w:ind w:firstLineChars="500" w:firstLine="1200"/>
      </w:pPr>
      <w:r w:rsidRPr="00F046BD">
        <w:rPr>
          <w:rFonts w:ascii="ＭＳ ゴシック" w:eastAsia="ＭＳ ゴシック" w:hAnsi="Times New Roman" w:cs="ＭＳ ゴシック" w:hint="eastAsia"/>
          <w:color w:val="000000"/>
          <w:kern w:val="0"/>
          <w:sz w:val="24"/>
          <w:szCs w:val="24"/>
        </w:rPr>
        <w:t>４．</w:t>
      </w:r>
      <w:r w:rsidRPr="002A1295">
        <w:rPr>
          <w:rFonts w:ascii="ＭＳ ゴシック" w:eastAsia="ＭＳ ゴシック" w:hAnsi="Times New Roman" w:cs="ＭＳ ゴシック" w:hint="eastAsia"/>
          <w:color w:val="000000"/>
          <w:spacing w:val="776"/>
          <w:kern w:val="0"/>
          <w:sz w:val="24"/>
          <w:szCs w:val="24"/>
          <w:fitText w:val="2032" w:id="-1308936688"/>
        </w:rPr>
        <w:t>理</w:t>
      </w:r>
      <w:r w:rsidRPr="002A1295">
        <w:rPr>
          <w:rFonts w:ascii="ＭＳ ゴシック" w:eastAsia="ＭＳ ゴシック" w:hAnsi="Times New Roman" w:cs="ＭＳ ゴシック" w:hint="eastAsia"/>
          <w:color w:val="000000"/>
          <w:kern w:val="0"/>
          <w:sz w:val="24"/>
          <w:szCs w:val="24"/>
          <w:fitText w:val="2032" w:id="-1308936688"/>
        </w:rPr>
        <w:t>由</w:t>
      </w:r>
      <w:r>
        <w:rPr>
          <w:rFonts w:ascii="ＭＳ ゴシック" w:eastAsia="ＭＳ ゴシック" w:hAnsi="Times New Roman" w:cs="ＭＳ ゴシック" w:hint="eastAsia"/>
          <w:color w:val="000000"/>
          <w:kern w:val="0"/>
          <w:sz w:val="24"/>
          <w:szCs w:val="24"/>
        </w:rPr>
        <w:t xml:space="preserve">　スライド額が対象工事費の１％を超えないため</w:t>
      </w:r>
    </w:p>
    <w:sectPr w:rsidR="002A1295" w:rsidRPr="002A1295" w:rsidSect="000009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39EA" w14:textId="77777777" w:rsidR="00ED2988" w:rsidRDefault="00ED2988" w:rsidP="002A1295">
      <w:r>
        <w:separator/>
      </w:r>
    </w:p>
  </w:endnote>
  <w:endnote w:type="continuationSeparator" w:id="0">
    <w:p w14:paraId="0BAFFF87" w14:textId="77777777" w:rsidR="00ED2988" w:rsidRDefault="00ED2988" w:rsidP="002A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37BF" w14:textId="77777777" w:rsidR="00ED2988" w:rsidRDefault="00ED2988" w:rsidP="002A1295">
      <w:r>
        <w:separator/>
      </w:r>
    </w:p>
  </w:footnote>
  <w:footnote w:type="continuationSeparator" w:id="0">
    <w:p w14:paraId="206A3288" w14:textId="77777777" w:rsidR="00ED2988" w:rsidRDefault="00ED2988" w:rsidP="002A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E0"/>
    <w:rsid w:val="00000956"/>
    <w:rsid w:val="00055DE0"/>
    <w:rsid w:val="001F6B5D"/>
    <w:rsid w:val="002A1295"/>
    <w:rsid w:val="00487AB3"/>
    <w:rsid w:val="00800E99"/>
    <w:rsid w:val="00A82429"/>
    <w:rsid w:val="00AC2BC3"/>
    <w:rsid w:val="00B61768"/>
    <w:rsid w:val="00BE7445"/>
    <w:rsid w:val="00C25A5A"/>
    <w:rsid w:val="00E048C9"/>
    <w:rsid w:val="00ED2988"/>
    <w:rsid w:val="00F2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23625"/>
  <w15:chartTrackingRefBased/>
  <w15:docId w15:val="{B95D93F9-EC2A-455B-99A3-E7F3444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295"/>
    <w:pPr>
      <w:tabs>
        <w:tab w:val="center" w:pos="4252"/>
        <w:tab w:val="right" w:pos="8504"/>
      </w:tabs>
      <w:snapToGrid w:val="0"/>
    </w:pPr>
  </w:style>
  <w:style w:type="character" w:customStyle="1" w:styleId="a4">
    <w:name w:val="ヘッダー (文字)"/>
    <w:basedOn w:val="a0"/>
    <w:link w:val="a3"/>
    <w:uiPriority w:val="99"/>
    <w:rsid w:val="002A1295"/>
  </w:style>
  <w:style w:type="paragraph" w:styleId="a5">
    <w:name w:val="footer"/>
    <w:basedOn w:val="a"/>
    <w:link w:val="a6"/>
    <w:uiPriority w:val="99"/>
    <w:unhideWhenUsed/>
    <w:rsid w:val="002A1295"/>
    <w:pPr>
      <w:tabs>
        <w:tab w:val="center" w:pos="4252"/>
        <w:tab w:val="right" w:pos="8504"/>
      </w:tabs>
      <w:snapToGrid w:val="0"/>
    </w:pPr>
  </w:style>
  <w:style w:type="character" w:customStyle="1" w:styleId="a6">
    <w:name w:val="フッター (文字)"/>
    <w:basedOn w:val="a0"/>
    <w:link w:val="a5"/>
    <w:uiPriority w:val="99"/>
    <w:rsid w:val="002A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56E7-CB88-4954-BCAB-F4718F93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924</Words>
  <Characters>5270</Characters>
  <Application>Microsoft Office Word</Application>
  <DocSecurity>0</DocSecurity>
  <Lines>43</Lines>
  <Paragraphs>12</Paragraphs>
  <ScaleCrop>false</ScaleCrop>
  <Company>石川県</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HW55909</cp:lastModifiedBy>
  <cp:revision>2</cp:revision>
  <dcterms:created xsi:type="dcterms:W3CDTF">2024-02-06T07:30:00Z</dcterms:created>
  <dcterms:modified xsi:type="dcterms:W3CDTF">2024-02-06T07:30:00Z</dcterms:modified>
</cp:coreProperties>
</file>