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5C9DA" w14:textId="77777777" w:rsidR="0001756E" w:rsidRPr="00C65799" w:rsidRDefault="00740C42" w:rsidP="007C43CD">
      <w:pPr>
        <w:pStyle w:val="a3"/>
        <w:rPr>
          <w:rFonts w:ascii="ＭＳ ゴシック" w:eastAsia="ＭＳ ゴシック"/>
          <w:lang w:eastAsia="ja-JP"/>
        </w:rPr>
      </w:pPr>
      <w:r w:rsidRPr="00C65799">
        <w:rPr>
          <w:rFonts w:ascii="ＭＳ ゴシック" w:eastAsia="ＭＳ ゴシック" w:hint="eastAsia"/>
          <w:lang w:eastAsia="ja-JP"/>
        </w:rPr>
        <w:t>別記</w:t>
      </w:r>
    </w:p>
    <w:p w14:paraId="342D870A" w14:textId="77777777" w:rsidR="00D25F43" w:rsidRPr="0081640F" w:rsidRDefault="00D25F43" w:rsidP="007C43CD">
      <w:pPr>
        <w:pStyle w:val="a3"/>
        <w:rPr>
          <w:rFonts w:asciiTheme="majorEastAsia" w:eastAsiaTheme="majorEastAsia" w:hAnsiTheme="majorEastAsia"/>
          <w:color w:val="000000" w:themeColor="text1"/>
          <w:sz w:val="28"/>
          <w:lang w:eastAsia="ja-JP"/>
        </w:rPr>
      </w:pPr>
    </w:p>
    <w:p w14:paraId="51A2521D" w14:textId="77777777" w:rsidR="0001756E" w:rsidRPr="0081640F" w:rsidRDefault="00740C42" w:rsidP="00C72AC7">
      <w:pPr>
        <w:pStyle w:val="a3"/>
        <w:spacing w:line="281" w:lineRule="auto"/>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第１</w:t>
      </w:r>
      <w:r w:rsidR="008D3D59" w:rsidRPr="0081640F">
        <w:rPr>
          <w:rFonts w:asciiTheme="majorEastAsia" w:eastAsiaTheme="majorEastAsia" w:hAnsiTheme="majorEastAsia" w:hint="eastAsia"/>
          <w:color w:val="000000" w:themeColor="text1"/>
          <w:lang w:eastAsia="ja-JP"/>
        </w:rPr>
        <w:t xml:space="preserve">　</w:t>
      </w:r>
      <w:r w:rsidRPr="0081640F">
        <w:rPr>
          <w:rFonts w:asciiTheme="majorEastAsia" w:eastAsiaTheme="majorEastAsia" w:hAnsiTheme="majorEastAsia" w:hint="eastAsia"/>
          <w:color w:val="000000" w:themeColor="text1"/>
          <w:lang w:eastAsia="ja-JP"/>
        </w:rPr>
        <w:t>事業の実施</w:t>
      </w:r>
    </w:p>
    <w:p w14:paraId="5B350750" w14:textId="77777777" w:rsidR="0001756E" w:rsidRPr="0081640F" w:rsidRDefault="008D3D59" w:rsidP="00C72AC7">
      <w:pPr>
        <w:pStyle w:val="a3"/>
        <w:spacing w:line="281" w:lineRule="auto"/>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 xml:space="preserve">１　</w:t>
      </w:r>
      <w:r w:rsidR="00740C42" w:rsidRPr="0081640F">
        <w:rPr>
          <w:rFonts w:asciiTheme="majorEastAsia" w:eastAsiaTheme="majorEastAsia" w:hAnsiTheme="majorEastAsia"/>
          <w:color w:val="000000" w:themeColor="text1"/>
          <w:lang w:eastAsia="ja-JP"/>
        </w:rPr>
        <w:t>事業の実施方針</w:t>
      </w:r>
    </w:p>
    <w:p w14:paraId="1C666DAB" w14:textId="69A55DB1" w:rsidR="0001756E" w:rsidRPr="0081640F" w:rsidRDefault="00740C42" w:rsidP="00C72AC7">
      <w:pPr>
        <w:pStyle w:val="a3"/>
        <w:spacing w:line="281" w:lineRule="auto"/>
        <w:ind w:firstLine="214"/>
        <w:jc w:val="both"/>
        <w:rPr>
          <w:rFonts w:asciiTheme="majorEastAsia" w:eastAsiaTheme="majorEastAsia" w:hAnsiTheme="majorEastAsia"/>
          <w:color w:val="000000" w:themeColor="text1"/>
          <w:lang w:eastAsia="ja-JP"/>
        </w:rPr>
      </w:pPr>
      <w:r w:rsidRPr="0081640F">
        <w:rPr>
          <w:rFonts w:asciiTheme="majorEastAsia" w:eastAsiaTheme="majorEastAsia" w:hAnsiTheme="majorEastAsia"/>
          <w:color w:val="000000" w:themeColor="text1"/>
          <w:lang w:eastAsia="ja-JP"/>
        </w:rPr>
        <w:t>本事業は、</w:t>
      </w:r>
      <w:r w:rsidR="000479D0" w:rsidRPr="0081640F">
        <w:rPr>
          <w:rFonts w:asciiTheme="majorEastAsia" w:eastAsiaTheme="majorEastAsia" w:hAnsiTheme="majorEastAsia" w:hint="eastAsia"/>
          <w:color w:val="000000" w:themeColor="text1"/>
          <w:lang w:eastAsia="ja-JP"/>
        </w:rPr>
        <w:t>被災した農業者の営農再開・継続に向けて、</w:t>
      </w:r>
      <w:r w:rsidR="00277B03" w:rsidRPr="0081640F">
        <w:rPr>
          <w:rFonts w:asciiTheme="majorEastAsia" w:eastAsiaTheme="majorEastAsia" w:hAnsiTheme="majorEastAsia" w:hint="eastAsia"/>
          <w:color w:val="000000" w:themeColor="text1"/>
          <w:lang w:eastAsia="ja-JP"/>
        </w:rPr>
        <w:t>市町長</w:t>
      </w:r>
      <w:r w:rsidRPr="0081640F">
        <w:rPr>
          <w:rFonts w:asciiTheme="majorEastAsia" w:eastAsiaTheme="majorEastAsia" w:hAnsiTheme="majorEastAsia"/>
          <w:color w:val="000000" w:themeColor="text1"/>
          <w:lang w:eastAsia="ja-JP"/>
        </w:rPr>
        <w:t>が</w:t>
      </w:r>
      <w:r w:rsidR="00BB08D8" w:rsidRPr="0081640F">
        <w:rPr>
          <w:rFonts w:asciiTheme="majorEastAsia" w:eastAsiaTheme="majorEastAsia" w:hAnsiTheme="majorEastAsia" w:hint="eastAsia"/>
          <w:color w:val="000000" w:themeColor="text1"/>
          <w:lang w:eastAsia="ja-JP"/>
        </w:rPr>
        <w:t>被災支援計画</w:t>
      </w:r>
      <w:r w:rsidR="00A96710" w:rsidRPr="0081640F">
        <w:rPr>
          <w:rFonts w:asciiTheme="majorEastAsia" w:eastAsiaTheme="majorEastAsia" w:hAnsiTheme="majorEastAsia"/>
          <w:color w:val="000000" w:themeColor="text1"/>
          <w:lang w:eastAsia="ja-JP"/>
        </w:rPr>
        <w:t>を作成し、</w:t>
      </w:r>
      <w:r w:rsidR="00A96710" w:rsidRPr="0081640F">
        <w:rPr>
          <w:rFonts w:asciiTheme="majorEastAsia" w:eastAsiaTheme="majorEastAsia" w:hAnsiTheme="majorEastAsia" w:hint="eastAsia"/>
          <w:color w:val="000000" w:themeColor="text1"/>
          <w:lang w:eastAsia="ja-JP"/>
        </w:rPr>
        <w:t>３</w:t>
      </w:r>
      <w:r w:rsidR="00317D1D" w:rsidRPr="0081640F">
        <w:rPr>
          <w:rFonts w:asciiTheme="majorEastAsia" w:eastAsiaTheme="majorEastAsia" w:hAnsiTheme="majorEastAsia"/>
          <w:color w:val="000000" w:themeColor="text1"/>
          <w:lang w:eastAsia="ja-JP"/>
        </w:rPr>
        <w:t>に掲げる成果目標の達成に向けて実施する</w:t>
      </w:r>
      <w:r w:rsidR="00317D1D" w:rsidRPr="0081640F">
        <w:rPr>
          <w:rFonts w:asciiTheme="majorEastAsia" w:eastAsiaTheme="majorEastAsia" w:hAnsiTheme="majorEastAsia" w:hint="eastAsia"/>
          <w:color w:val="000000" w:themeColor="text1"/>
          <w:lang w:eastAsia="ja-JP"/>
        </w:rPr>
        <w:t>取組</w:t>
      </w:r>
      <w:r w:rsidRPr="0081640F">
        <w:rPr>
          <w:rFonts w:asciiTheme="majorEastAsia" w:eastAsiaTheme="majorEastAsia" w:hAnsiTheme="majorEastAsia"/>
          <w:color w:val="000000" w:themeColor="text1"/>
          <w:lang w:eastAsia="ja-JP"/>
        </w:rPr>
        <w:t>に対して支援するものとする。</w:t>
      </w:r>
    </w:p>
    <w:p w14:paraId="2089F84A" w14:textId="32E37FE3" w:rsidR="006F0D15" w:rsidRPr="0081640F" w:rsidRDefault="006F0D15" w:rsidP="00C72AC7">
      <w:pPr>
        <w:pStyle w:val="a3"/>
        <w:spacing w:line="281" w:lineRule="auto"/>
        <w:rPr>
          <w:rFonts w:asciiTheme="majorEastAsia" w:eastAsiaTheme="majorEastAsia" w:hAnsiTheme="majorEastAsia"/>
          <w:color w:val="000000" w:themeColor="text1"/>
          <w:lang w:eastAsia="ja-JP"/>
        </w:rPr>
      </w:pPr>
    </w:p>
    <w:p w14:paraId="6806E714" w14:textId="77777777" w:rsidR="008D3D59" w:rsidRPr="0081640F" w:rsidRDefault="0056194B" w:rsidP="00C72AC7">
      <w:pPr>
        <w:pStyle w:val="a3"/>
        <w:spacing w:line="281" w:lineRule="auto"/>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２</w:t>
      </w:r>
      <w:r w:rsidR="008D3D59" w:rsidRPr="0081640F">
        <w:rPr>
          <w:rFonts w:asciiTheme="majorEastAsia" w:eastAsiaTheme="majorEastAsia" w:hAnsiTheme="majorEastAsia" w:hint="eastAsia"/>
          <w:color w:val="000000" w:themeColor="text1"/>
          <w:lang w:eastAsia="ja-JP"/>
        </w:rPr>
        <w:t xml:space="preserve">　</w:t>
      </w:r>
      <w:r w:rsidR="00740C42" w:rsidRPr="0081640F">
        <w:rPr>
          <w:rFonts w:asciiTheme="majorEastAsia" w:eastAsiaTheme="majorEastAsia" w:hAnsiTheme="majorEastAsia"/>
          <w:color w:val="000000" w:themeColor="text1"/>
          <w:lang w:eastAsia="ja-JP"/>
        </w:rPr>
        <w:t>事業内容</w:t>
      </w:r>
    </w:p>
    <w:p w14:paraId="431E3DA3" w14:textId="77777777" w:rsidR="00BB08D8" w:rsidRPr="0081640F" w:rsidRDefault="00BB08D8" w:rsidP="00BB08D8">
      <w:pPr>
        <w:pStyle w:val="a3"/>
        <w:spacing w:line="281" w:lineRule="auto"/>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（１）融資等活用型補助事業</w:t>
      </w:r>
    </w:p>
    <w:p w14:paraId="7A2F6449" w14:textId="77777777" w:rsidR="00BB08D8" w:rsidRPr="0081640F" w:rsidRDefault="00BB08D8" w:rsidP="00BB08D8">
      <w:pPr>
        <w:pStyle w:val="a3"/>
        <w:spacing w:line="281" w:lineRule="auto"/>
        <w:ind w:firstLineChars="200" w:firstLine="420"/>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ア</w:t>
      </w:r>
      <w:r w:rsidRPr="0081640F">
        <w:rPr>
          <w:rFonts w:asciiTheme="majorEastAsia" w:eastAsiaTheme="majorEastAsia" w:hAnsiTheme="majorEastAsia"/>
          <w:color w:val="000000" w:themeColor="text1"/>
          <w:lang w:eastAsia="ja-JP"/>
        </w:rPr>
        <w:t xml:space="preserve"> 助成対象者</w:t>
      </w:r>
    </w:p>
    <w:p w14:paraId="169E49A2" w14:textId="2CCE2CC5" w:rsidR="00BB08D8" w:rsidRPr="0081640F" w:rsidRDefault="004650C5" w:rsidP="00BB08D8">
      <w:pPr>
        <w:pStyle w:val="a3"/>
        <w:spacing w:line="281" w:lineRule="auto"/>
        <w:ind w:leftChars="250" w:left="550" w:firstLineChars="100" w:firstLine="210"/>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市町長</w:t>
      </w:r>
      <w:r w:rsidR="00BB08D8" w:rsidRPr="0081640F">
        <w:rPr>
          <w:rFonts w:asciiTheme="majorEastAsia" w:eastAsiaTheme="majorEastAsia" w:hAnsiTheme="majorEastAsia" w:hint="eastAsia"/>
          <w:color w:val="000000" w:themeColor="text1"/>
          <w:lang w:eastAsia="ja-JP"/>
        </w:rPr>
        <w:t>は、</w:t>
      </w:r>
      <w:r w:rsidR="001D7CA9" w:rsidRPr="0081640F">
        <w:rPr>
          <w:rFonts w:asciiTheme="majorEastAsia" w:eastAsiaTheme="majorEastAsia" w:hAnsiTheme="majorEastAsia" w:hint="eastAsia"/>
          <w:color w:val="000000" w:themeColor="text1"/>
          <w:lang w:eastAsia="ja-JP"/>
        </w:rPr>
        <w:t>令和６年能登半島地震又は令和６年能登半島大雨</w:t>
      </w:r>
      <w:r w:rsidR="00BB08D8" w:rsidRPr="0081640F">
        <w:rPr>
          <w:rFonts w:asciiTheme="majorEastAsia" w:eastAsiaTheme="majorEastAsia" w:hAnsiTheme="majorEastAsia" w:hint="eastAsia"/>
          <w:color w:val="000000" w:themeColor="text1"/>
          <w:lang w:eastAsia="ja-JP"/>
        </w:rPr>
        <w:t>による農業被害を受けた農業者又は当該農業者が組織する団体であって、農産物の生産等に必要な施設等について、</w:t>
      </w:r>
      <w:r w:rsidR="001D7CA9" w:rsidRPr="0081640F">
        <w:rPr>
          <w:rFonts w:asciiTheme="majorEastAsia" w:eastAsiaTheme="majorEastAsia" w:hAnsiTheme="majorEastAsia" w:hint="eastAsia"/>
          <w:color w:val="000000" w:themeColor="text1"/>
          <w:lang w:eastAsia="ja-JP"/>
        </w:rPr>
        <w:t>令和６年能登半島地震又は令和６年能登半島大雨</w:t>
      </w:r>
      <w:r w:rsidR="00BB08D8" w:rsidRPr="0081640F">
        <w:rPr>
          <w:rFonts w:asciiTheme="majorEastAsia" w:eastAsiaTheme="majorEastAsia" w:hAnsiTheme="majorEastAsia" w:hint="eastAsia"/>
          <w:color w:val="000000" w:themeColor="text1"/>
          <w:lang w:eastAsia="ja-JP"/>
        </w:rPr>
        <w:t>による農業被害を受けた旨の証明を市町長から受けた者を対象として助成を行うことができるものとする。</w:t>
      </w:r>
    </w:p>
    <w:p w14:paraId="215CA488" w14:textId="051CD31D" w:rsidR="00BB08D8" w:rsidRPr="0081640F" w:rsidRDefault="00BB08D8" w:rsidP="00BB08D8">
      <w:pPr>
        <w:pStyle w:val="a3"/>
        <w:spacing w:line="281" w:lineRule="auto"/>
        <w:ind w:leftChars="250" w:left="550" w:firstLineChars="100" w:firstLine="210"/>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なお、農産物の生産等に必要な施設等であって、被災当時、所有者以外の者により利用されていたもの（以下「被災貸借施設等」という。）については、所有者若しくはその被承継人（特定承継に係る者を除く。）が貸付けの前に農業利用に供していたもの又は知事と協議の上、助成を行うことが必要と認められるものに限り、</w:t>
      </w:r>
      <w:r w:rsidR="001D7CA9" w:rsidRPr="0081640F">
        <w:rPr>
          <w:rFonts w:asciiTheme="majorEastAsia" w:eastAsiaTheme="majorEastAsia" w:hAnsiTheme="majorEastAsia" w:hint="eastAsia"/>
          <w:color w:val="000000" w:themeColor="text1"/>
          <w:lang w:eastAsia="ja-JP"/>
        </w:rPr>
        <w:t>令和６年能登半島地震又は令和６年能登半島大雨</w:t>
      </w:r>
      <w:r w:rsidRPr="0081640F">
        <w:rPr>
          <w:rFonts w:asciiTheme="majorEastAsia" w:eastAsiaTheme="majorEastAsia" w:hAnsiTheme="majorEastAsia" w:hint="eastAsia"/>
          <w:color w:val="000000" w:themeColor="text1"/>
          <w:lang w:eastAsia="ja-JP"/>
        </w:rPr>
        <w:t>による農業被害を受けた旨の証明を市町長から受けた者を対象として助成を行うことができるものとする。</w:t>
      </w:r>
    </w:p>
    <w:p w14:paraId="1770796B" w14:textId="1CCF59FD" w:rsidR="00BB08D8" w:rsidRPr="0081640F" w:rsidRDefault="00BB08D8" w:rsidP="007262F9">
      <w:pPr>
        <w:pStyle w:val="a3"/>
        <w:spacing w:line="281" w:lineRule="auto"/>
        <w:ind w:leftChars="250" w:left="550" w:firstLineChars="100" w:firstLine="210"/>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さらに、上記に加え、</w:t>
      </w:r>
      <w:r w:rsidR="00E13CA8" w:rsidRPr="0081640F">
        <w:rPr>
          <w:rFonts w:asciiTheme="majorEastAsia" w:eastAsiaTheme="majorEastAsia" w:hAnsiTheme="majorEastAsia" w:hint="eastAsia"/>
          <w:color w:val="000000" w:themeColor="text1"/>
          <w:lang w:eastAsia="ja-JP"/>
        </w:rPr>
        <w:t>国</w:t>
      </w:r>
      <w:r w:rsidRPr="0081640F">
        <w:rPr>
          <w:rFonts w:asciiTheme="majorEastAsia" w:eastAsiaTheme="majorEastAsia" w:hAnsiTheme="majorEastAsia" w:hint="eastAsia"/>
          <w:color w:val="000000" w:themeColor="text1"/>
          <w:lang w:eastAsia="ja-JP"/>
        </w:rPr>
        <w:t>要綱別記のⅠの第１の２に規定する事業実施地区の要件を満たした同第１の３の（１）のイの要件を満たす者を対象として、営農施設等の補強の取組について助成を行うことができるものとする。</w:t>
      </w:r>
    </w:p>
    <w:p w14:paraId="50EEBB3D" w14:textId="77777777" w:rsidR="00BB08D8" w:rsidRPr="0081640F" w:rsidRDefault="00BB08D8" w:rsidP="00BB08D8">
      <w:pPr>
        <w:pStyle w:val="a3"/>
        <w:spacing w:line="281" w:lineRule="auto"/>
        <w:ind w:leftChars="193" w:left="425"/>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イ</w:t>
      </w:r>
      <w:r w:rsidRPr="0081640F">
        <w:rPr>
          <w:rFonts w:asciiTheme="majorEastAsia" w:eastAsiaTheme="majorEastAsia" w:hAnsiTheme="majorEastAsia"/>
          <w:color w:val="000000" w:themeColor="text1"/>
          <w:lang w:eastAsia="ja-JP"/>
        </w:rPr>
        <w:t xml:space="preserve"> 助成対象となる事業内容等</w:t>
      </w:r>
    </w:p>
    <w:p w14:paraId="0C770E88" w14:textId="01D21514" w:rsidR="00BB08D8" w:rsidRPr="0081640F" w:rsidRDefault="00BB08D8" w:rsidP="00BB08D8">
      <w:pPr>
        <w:pStyle w:val="a3"/>
        <w:spacing w:line="281" w:lineRule="auto"/>
        <w:ind w:leftChars="193" w:left="845" w:hangingChars="200" w:hanging="420"/>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ア）助成の対象となる事業内容は、助成対象者が自らの経営のために（被災貸借施設等の所有者が助成対象者となる場合にあっては、復旧（修繕又は取得をいう。以下同じ。）をする施設等を利用する農業者の経営の維持のために）行う次に掲げるもの（被災貸借施設等の復旧を</w:t>
      </w:r>
      <w:r w:rsidR="001D7CA9" w:rsidRPr="0081640F">
        <w:rPr>
          <w:rFonts w:asciiTheme="majorEastAsia" w:eastAsiaTheme="majorEastAsia" w:hAnsiTheme="majorEastAsia" w:hint="eastAsia"/>
          <w:color w:val="000000" w:themeColor="text1"/>
          <w:lang w:eastAsia="ja-JP"/>
        </w:rPr>
        <w:t>令和６年能登半島地震又は令和６年能登半島大雨</w:t>
      </w:r>
      <w:r w:rsidRPr="0081640F">
        <w:rPr>
          <w:rFonts w:asciiTheme="majorEastAsia" w:eastAsiaTheme="majorEastAsia" w:hAnsiTheme="majorEastAsia" w:hint="eastAsia"/>
          <w:color w:val="000000" w:themeColor="text1"/>
          <w:lang w:eastAsia="ja-JP"/>
        </w:rPr>
        <w:t>による農業被害前の当該被災貸借施設等と同程度の施設等の取得により行う場合にあっては、所有者によるものに限る。）とする。</w:t>
      </w:r>
    </w:p>
    <w:p w14:paraId="3381C7D3" w14:textId="140C002E" w:rsidR="00BB08D8" w:rsidRPr="0081640F" w:rsidRDefault="00BB08D8" w:rsidP="00BB08D8">
      <w:pPr>
        <w:pStyle w:val="a3"/>
        <w:spacing w:line="281" w:lineRule="auto"/>
        <w:ind w:leftChars="350" w:left="875" w:hangingChars="50" w:hanging="105"/>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ａ</w:t>
      </w:r>
      <w:r w:rsidRPr="0081640F">
        <w:rPr>
          <w:rFonts w:asciiTheme="majorEastAsia" w:eastAsiaTheme="majorEastAsia" w:hAnsiTheme="majorEastAsia"/>
          <w:color w:val="000000" w:themeColor="text1"/>
          <w:lang w:eastAsia="ja-JP"/>
        </w:rPr>
        <w:t xml:space="preserve"> 農産物の生産に必要な施設若しくは生産した農産物の加工に必要な施設又</w:t>
      </w:r>
      <w:r w:rsidRPr="0081640F">
        <w:rPr>
          <w:rFonts w:asciiTheme="majorEastAsia" w:eastAsiaTheme="majorEastAsia" w:hAnsiTheme="majorEastAsia" w:hint="eastAsia"/>
          <w:color w:val="000000" w:themeColor="text1"/>
          <w:lang w:eastAsia="ja-JP"/>
        </w:rPr>
        <w:t>はこれらの附帯施設（以下「被災施設等」という。）の修繕又は</w:t>
      </w:r>
      <w:r w:rsidR="001D7CA9" w:rsidRPr="0081640F">
        <w:rPr>
          <w:rFonts w:asciiTheme="majorEastAsia" w:eastAsiaTheme="majorEastAsia" w:hAnsiTheme="majorEastAsia" w:hint="eastAsia"/>
          <w:color w:val="000000" w:themeColor="text1"/>
          <w:lang w:eastAsia="ja-JP"/>
        </w:rPr>
        <w:t>令和６年能登半島地震又は令和６年能登半島大雨</w:t>
      </w:r>
      <w:r w:rsidRPr="0081640F">
        <w:rPr>
          <w:rFonts w:asciiTheme="majorEastAsia" w:eastAsiaTheme="majorEastAsia" w:hAnsiTheme="majorEastAsia" w:hint="eastAsia"/>
          <w:color w:val="000000" w:themeColor="text1"/>
          <w:lang w:eastAsia="ja-JP"/>
        </w:rPr>
        <w:t>による農業被害前の被災施設等と同程度の施設の取得</w:t>
      </w:r>
    </w:p>
    <w:p w14:paraId="14DBB57C" w14:textId="77777777" w:rsidR="00BB08D8" w:rsidRPr="0081640F" w:rsidRDefault="00BB08D8" w:rsidP="00BB08D8">
      <w:pPr>
        <w:pStyle w:val="a3"/>
        <w:spacing w:line="281" w:lineRule="auto"/>
        <w:ind w:firstLineChars="350" w:firstLine="735"/>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ｂ</w:t>
      </w:r>
      <w:r w:rsidRPr="0081640F">
        <w:rPr>
          <w:rFonts w:asciiTheme="majorEastAsia" w:eastAsiaTheme="majorEastAsia" w:hAnsiTheme="majorEastAsia"/>
          <w:color w:val="000000" w:themeColor="text1"/>
          <w:lang w:eastAsia="ja-JP"/>
        </w:rPr>
        <w:t xml:space="preserve"> 被災施設等を修繕するために必要な資材の購入</w:t>
      </w:r>
    </w:p>
    <w:p w14:paraId="74E9EFC0" w14:textId="38B0C753" w:rsidR="00BB08D8" w:rsidRPr="0081640F" w:rsidRDefault="00BB08D8" w:rsidP="00BB08D8">
      <w:pPr>
        <w:pStyle w:val="a3"/>
        <w:spacing w:line="281" w:lineRule="auto"/>
        <w:ind w:leftChars="334" w:left="850" w:hangingChars="55" w:hanging="115"/>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ｃ</w:t>
      </w:r>
      <w:r w:rsidRPr="0081640F">
        <w:rPr>
          <w:rFonts w:asciiTheme="majorEastAsia" w:eastAsiaTheme="majorEastAsia" w:hAnsiTheme="majorEastAsia"/>
          <w:color w:val="000000" w:themeColor="text1"/>
          <w:lang w:eastAsia="ja-JP"/>
        </w:rPr>
        <w:t xml:space="preserve"> 農産物の生産に必要な農業用機械若しくは生産した農産物の加工に必要な</w:t>
      </w:r>
      <w:r w:rsidRPr="0081640F">
        <w:rPr>
          <w:rFonts w:asciiTheme="majorEastAsia" w:eastAsiaTheme="majorEastAsia" w:hAnsiTheme="majorEastAsia" w:hint="eastAsia"/>
          <w:color w:val="000000" w:themeColor="text1"/>
          <w:lang w:eastAsia="ja-JP"/>
        </w:rPr>
        <w:t>機械又はこれらの附帯設備（以下「被災機械等」という。）の修繕又は</w:t>
      </w:r>
      <w:r w:rsidR="001D7CA9" w:rsidRPr="0081640F">
        <w:rPr>
          <w:rFonts w:asciiTheme="majorEastAsia" w:eastAsiaTheme="majorEastAsia" w:hAnsiTheme="majorEastAsia" w:hint="eastAsia"/>
          <w:color w:val="000000" w:themeColor="text1"/>
          <w:lang w:eastAsia="ja-JP"/>
        </w:rPr>
        <w:t>令和６年能登半島地震又は令和６年能登半島大雨</w:t>
      </w:r>
      <w:r w:rsidRPr="0081640F">
        <w:rPr>
          <w:rFonts w:asciiTheme="majorEastAsia" w:eastAsiaTheme="majorEastAsia" w:hAnsiTheme="majorEastAsia" w:hint="eastAsia"/>
          <w:color w:val="000000" w:themeColor="text1"/>
          <w:lang w:eastAsia="ja-JP"/>
        </w:rPr>
        <w:t>による農業被害前の被災機械等と同程度の機械又は設備の取得</w:t>
      </w:r>
    </w:p>
    <w:p w14:paraId="7C1818B3" w14:textId="2E687BB9" w:rsidR="00BB08D8" w:rsidRPr="0081640F" w:rsidRDefault="00BB08D8" w:rsidP="00BB08D8">
      <w:pPr>
        <w:pStyle w:val="a3"/>
        <w:spacing w:line="281" w:lineRule="auto"/>
        <w:ind w:leftChars="321" w:left="849" w:hangingChars="68" w:hanging="14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ｄ</w:t>
      </w:r>
      <w:r w:rsidRPr="0081640F">
        <w:rPr>
          <w:rFonts w:asciiTheme="majorEastAsia" w:eastAsiaTheme="majorEastAsia" w:hAnsiTheme="majorEastAsia"/>
          <w:color w:val="000000" w:themeColor="text1"/>
          <w:lang w:eastAsia="ja-JP"/>
        </w:rPr>
        <w:t xml:space="preserve"> 農業用ハウス及び果樹棚等に流入した土砂の除去（農地災害復旧事業の対</w:t>
      </w:r>
      <w:r w:rsidRPr="0081640F">
        <w:rPr>
          <w:rFonts w:asciiTheme="majorEastAsia" w:eastAsiaTheme="majorEastAsia" w:hAnsiTheme="majorEastAsia" w:hint="eastAsia"/>
          <w:color w:val="000000" w:themeColor="text1"/>
          <w:lang w:eastAsia="ja-JP"/>
        </w:rPr>
        <w:t>象とならない土砂を除去する場合に限る。）</w:t>
      </w:r>
    </w:p>
    <w:p w14:paraId="03D838DF" w14:textId="7C1C7773" w:rsidR="00BB08D8" w:rsidRPr="0081640F" w:rsidRDefault="00BB08D8" w:rsidP="00BB08D8">
      <w:pPr>
        <w:pStyle w:val="a3"/>
        <w:spacing w:line="281" w:lineRule="auto"/>
        <w:ind w:leftChars="321" w:left="849" w:hangingChars="68" w:hanging="14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ｅ</w:t>
      </w:r>
      <w:r w:rsidRPr="0081640F">
        <w:rPr>
          <w:rFonts w:asciiTheme="majorEastAsia" w:eastAsiaTheme="majorEastAsia" w:hAnsiTheme="majorEastAsia"/>
          <w:color w:val="000000" w:themeColor="text1"/>
          <w:lang w:eastAsia="ja-JP"/>
        </w:rPr>
        <w:t xml:space="preserve"> ａの施設又はｃの機械若しくは設備を新たに取得し、共同で営農再開する</w:t>
      </w:r>
      <w:r w:rsidRPr="0081640F">
        <w:rPr>
          <w:rFonts w:asciiTheme="majorEastAsia" w:eastAsiaTheme="majorEastAsia" w:hAnsiTheme="majorEastAsia" w:hint="eastAsia"/>
          <w:color w:val="000000" w:themeColor="text1"/>
          <w:lang w:eastAsia="ja-JP"/>
        </w:rPr>
        <w:t>取組（園芸施設共済の加入対象施設を除く。）</w:t>
      </w:r>
    </w:p>
    <w:p w14:paraId="190A65EE" w14:textId="77777777" w:rsidR="00BB08D8" w:rsidRPr="0081640F" w:rsidRDefault="00BB08D8" w:rsidP="00BB08D8">
      <w:pPr>
        <w:pStyle w:val="a3"/>
        <w:spacing w:line="281" w:lineRule="auto"/>
        <w:ind w:leftChars="322" w:left="708"/>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ｆ</w:t>
      </w:r>
      <w:r w:rsidRPr="0081640F">
        <w:rPr>
          <w:rFonts w:asciiTheme="majorEastAsia" w:eastAsiaTheme="majorEastAsia" w:hAnsiTheme="majorEastAsia"/>
          <w:color w:val="000000" w:themeColor="text1"/>
          <w:lang w:eastAsia="ja-JP"/>
        </w:rPr>
        <w:t xml:space="preserve"> 農産物の生産に必要な施設又は生産した農産物の加工に必要な施設の撤去</w:t>
      </w:r>
    </w:p>
    <w:p w14:paraId="3EF527AA" w14:textId="7F1ECFF3" w:rsidR="00BB08D8" w:rsidRPr="0081640F" w:rsidRDefault="00BB08D8" w:rsidP="00BB08D8">
      <w:pPr>
        <w:pStyle w:val="a3"/>
        <w:spacing w:line="281" w:lineRule="auto"/>
        <w:ind w:leftChars="322" w:left="708"/>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ｇ</w:t>
      </w:r>
      <w:r w:rsidRPr="0081640F">
        <w:rPr>
          <w:rFonts w:asciiTheme="majorEastAsia" w:eastAsiaTheme="majorEastAsia" w:hAnsiTheme="majorEastAsia"/>
          <w:color w:val="000000" w:themeColor="text1"/>
          <w:lang w:eastAsia="ja-JP"/>
        </w:rPr>
        <w:t xml:space="preserve"> </w:t>
      </w:r>
      <w:r w:rsidR="001D7CA9" w:rsidRPr="0081640F">
        <w:rPr>
          <w:rFonts w:asciiTheme="majorEastAsia" w:eastAsiaTheme="majorEastAsia" w:hAnsiTheme="majorEastAsia"/>
          <w:color w:val="000000" w:themeColor="text1"/>
          <w:lang w:eastAsia="ja-JP"/>
        </w:rPr>
        <w:t>令和６年能登半島地震又は令和６年能登半島大雨</w:t>
      </w:r>
      <w:r w:rsidRPr="0081640F">
        <w:rPr>
          <w:rFonts w:asciiTheme="majorEastAsia" w:eastAsiaTheme="majorEastAsia" w:hAnsiTheme="majorEastAsia"/>
          <w:color w:val="000000" w:themeColor="text1"/>
          <w:lang w:eastAsia="ja-JP"/>
        </w:rPr>
        <w:t>により農業被害を受けた営農施設</w:t>
      </w:r>
      <w:r w:rsidRPr="0081640F">
        <w:rPr>
          <w:rFonts w:asciiTheme="majorEastAsia" w:eastAsiaTheme="majorEastAsia" w:hAnsiTheme="majorEastAsia"/>
          <w:color w:val="000000" w:themeColor="text1"/>
          <w:lang w:eastAsia="ja-JP"/>
        </w:rPr>
        <w:lastRenderedPageBreak/>
        <w:t>等の補強</w:t>
      </w:r>
    </w:p>
    <w:p w14:paraId="54D16933" w14:textId="256B3BCF" w:rsidR="00BB08D8" w:rsidRPr="0081640F" w:rsidRDefault="00BB08D8" w:rsidP="00BB08D8">
      <w:pPr>
        <w:pStyle w:val="a3"/>
        <w:spacing w:line="281" w:lineRule="auto"/>
        <w:ind w:leftChars="321" w:left="849" w:hangingChars="68" w:hanging="14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ｈ</w:t>
      </w:r>
      <w:r w:rsidRPr="0081640F">
        <w:rPr>
          <w:rFonts w:asciiTheme="majorEastAsia" w:eastAsiaTheme="majorEastAsia" w:hAnsiTheme="majorEastAsia"/>
          <w:color w:val="000000" w:themeColor="text1"/>
          <w:lang w:eastAsia="ja-JP"/>
        </w:rPr>
        <w:t xml:space="preserve"> 農業専用のトラック（新車登録から14年目までの車両に限る。）の修繕又は</w:t>
      </w:r>
      <w:r w:rsidR="001D7CA9" w:rsidRPr="0081640F">
        <w:rPr>
          <w:rFonts w:asciiTheme="majorEastAsia" w:eastAsiaTheme="majorEastAsia" w:hAnsiTheme="majorEastAsia" w:hint="eastAsia"/>
          <w:color w:val="000000" w:themeColor="text1"/>
          <w:lang w:eastAsia="ja-JP"/>
        </w:rPr>
        <w:t>令和６年能登半島地震又は令和６年能登半島大雨</w:t>
      </w:r>
      <w:r w:rsidRPr="0081640F">
        <w:rPr>
          <w:rFonts w:asciiTheme="majorEastAsia" w:eastAsiaTheme="majorEastAsia" w:hAnsiTheme="majorEastAsia" w:hint="eastAsia"/>
          <w:color w:val="000000" w:themeColor="text1"/>
          <w:lang w:eastAsia="ja-JP"/>
        </w:rPr>
        <w:t>による農業被害前の当該トラックと同程度のトラックの取得</w:t>
      </w:r>
    </w:p>
    <w:p w14:paraId="4DDB6B38" w14:textId="151BECC7" w:rsidR="00BB08D8" w:rsidRPr="0081640F" w:rsidRDefault="00BB08D8" w:rsidP="00BB08D8">
      <w:pPr>
        <w:pStyle w:val="a3"/>
        <w:spacing w:line="281" w:lineRule="auto"/>
        <w:ind w:leftChars="193" w:left="849" w:hangingChars="202" w:hanging="424"/>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イ）（ア）のａからｈまでの事業内容は個々の事業内容ごとに次に掲げる基準を満たすほか、当該事業内容に係る経費についてプロジェクト融資を受け、又は地方公共団体による予算の上乗せ措置（地方公共団体単独事業を含む。）による支援（以下「地方の支援措置」という。）を受けているものとする。</w:t>
      </w:r>
    </w:p>
    <w:p w14:paraId="75AD1ECA" w14:textId="77777777" w:rsidR="00BB08D8" w:rsidRPr="0081640F" w:rsidRDefault="00BB08D8" w:rsidP="00BB08D8">
      <w:pPr>
        <w:pStyle w:val="a3"/>
        <w:spacing w:line="281" w:lineRule="auto"/>
        <w:ind w:leftChars="322" w:left="708"/>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ａ</w:t>
      </w:r>
      <w:r w:rsidRPr="0081640F">
        <w:rPr>
          <w:rFonts w:asciiTheme="majorEastAsia" w:eastAsiaTheme="majorEastAsia" w:hAnsiTheme="majorEastAsia"/>
          <w:color w:val="000000" w:themeColor="text1"/>
          <w:lang w:eastAsia="ja-JP"/>
        </w:rPr>
        <w:t xml:space="preserve"> 個々の事業内容について、事業実施年度内に完了する取組であること。</w:t>
      </w:r>
    </w:p>
    <w:p w14:paraId="612A3690" w14:textId="4A9829C0" w:rsidR="00BB08D8" w:rsidRPr="0081640F" w:rsidRDefault="00BB08D8" w:rsidP="00BB08D8">
      <w:pPr>
        <w:pStyle w:val="a3"/>
        <w:spacing w:line="281" w:lineRule="auto"/>
        <w:ind w:leftChars="321" w:left="849" w:hangingChars="68" w:hanging="14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ｂ</w:t>
      </w:r>
      <w:r w:rsidRPr="0081640F">
        <w:rPr>
          <w:rFonts w:asciiTheme="majorEastAsia" w:eastAsiaTheme="majorEastAsia" w:hAnsiTheme="majorEastAsia"/>
          <w:color w:val="000000" w:themeColor="text1"/>
          <w:lang w:eastAsia="ja-JP"/>
        </w:rPr>
        <w:t xml:space="preserve"> 本対策以外の国の補助事業及び国の補助事業により導入経費等の支援が行</w:t>
      </w:r>
      <w:r w:rsidRPr="0081640F">
        <w:rPr>
          <w:rFonts w:asciiTheme="majorEastAsia" w:eastAsiaTheme="majorEastAsia" w:hAnsiTheme="majorEastAsia" w:hint="eastAsia"/>
          <w:color w:val="000000" w:themeColor="text1"/>
          <w:lang w:eastAsia="ja-JP"/>
        </w:rPr>
        <w:t>われる事業等の対象として実施するものでないこと（融資に関する利子の助成措置を除く。）。</w:t>
      </w:r>
    </w:p>
    <w:p w14:paraId="5385E7D6" w14:textId="10B5C1A1" w:rsidR="00BB08D8" w:rsidRPr="0081640F" w:rsidRDefault="00BB08D8" w:rsidP="00BB08D8">
      <w:pPr>
        <w:pStyle w:val="a3"/>
        <w:spacing w:line="281" w:lineRule="auto"/>
        <w:ind w:leftChars="321" w:left="849" w:hangingChars="68" w:hanging="14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ｃ</w:t>
      </w:r>
      <w:r w:rsidRPr="0081640F">
        <w:rPr>
          <w:rFonts w:asciiTheme="majorEastAsia" w:eastAsiaTheme="majorEastAsia" w:hAnsiTheme="majorEastAsia"/>
          <w:color w:val="000000" w:themeColor="text1"/>
          <w:lang w:eastAsia="ja-JP"/>
        </w:rPr>
        <w:t xml:space="preserve"> パソコン等の農業経営以外の用途に容易に供されるような汎用性の高いも</w:t>
      </w:r>
      <w:r w:rsidRPr="0081640F">
        <w:rPr>
          <w:rFonts w:asciiTheme="majorEastAsia" w:eastAsiaTheme="majorEastAsia" w:hAnsiTheme="majorEastAsia" w:hint="eastAsia"/>
          <w:color w:val="000000" w:themeColor="text1"/>
          <w:lang w:eastAsia="ja-JP"/>
        </w:rPr>
        <w:t>のでないこと（農業専用のトラックを除く。）。</w:t>
      </w:r>
    </w:p>
    <w:p w14:paraId="7E4E7B7A" w14:textId="380EE1B9" w:rsidR="00BB08D8" w:rsidRPr="0081640F" w:rsidRDefault="00BB08D8" w:rsidP="00BB08D8">
      <w:pPr>
        <w:pStyle w:val="a3"/>
        <w:spacing w:line="281" w:lineRule="auto"/>
        <w:ind w:leftChars="321" w:left="849" w:hangingChars="68" w:hanging="14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ｄ</w:t>
      </w:r>
      <w:r w:rsidRPr="0081640F">
        <w:rPr>
          <w:rFonts w:asciiTheme="majorEastAsia" w:eastAsiaTheme="majorEastAsia" w:hAnsiTheme="majorEastAsia"/>
          <w:color w:val="000000" w:themeColor="text1"/>
          <w:lang w:eastAsia="ja-JP"/>
        </w:rPr>
        <w:t xml:space="preserve"> 事業内容が中古の施設等の取得である場合には、中古資産耐用年数が２年</w:t>
      </w:r>
      <w:r w:rsidRPr="0081640F">
        <w:rPr>
          <w:rFonts w:asciiTheme="majorEastAsia" w:eastAsiaTheme="majorEastAsia" w:hAnsiTheme="majorEastAsia" w:hint="eastAsia"/>
          <w:color w:val="000000" w:themeColor="text1"/>
          <w:lang w:eastAsia="ja-JP"/>
        </w:rPr>
        <w:t>以上のもの（法定耐用年数を経過したものについては、販売店等による２年間以上の保証があるものに限る。）であり、施設等を</w:t>
      </w:r>
      <w:r w:rsidR="00DF2454" w:rsidRPr="0081640F">
        <w:rPr>
          <w:rFonts w:asciiTheme="majorEastAsia" w:eastAsiaTheme="majorEastAsia" w:hAnsiTheme="majorEastAsia" w:hint="eastAsia"/>
          <w:color w:val="000000" w:themeColor="text1"/>
          <w:lang w:eastAsia="ja-JP"/>
        </w:rPr>
        <w:t>市町長</w:t>
      </w:r>
      <w:r w:rsidRPr="0081640F">
        <w:rPr>
          <w:rFonts w:asciiTheme="majorEastAsia" w:eastAsiaTheme="majorEastAsia" w:hAnsiTheme="majorEastAsia" w:hint="eastAsia"/>
          <w:color w:val="000000" w:themeColor="text1"/>
          <w:lang w:eastAsia="ja-JP"/>
        </w:rPr>
        <w:t>が適正と認める価格で取得すること。</w:t>
      </w:r>
    </w:p>
    <w:p w14:paraId="475CDE23" w14:textId="3C155752" w:rsidR="00BB08D8" w:rsidRPr="0081640F" w:rsidRDefault="00BB08D8" w:rsidP="005118A7">
      <w:pPr>
        <w:pStyle w:val="a3"/>
        <w:spacing w:line="281" w:lineRule="auto"/>
        <w:ind w:leftChars="321" w:left="849" w:hangingChars="68" w:hanging="14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ｅ</w:t>
      </w:r>
      <w:r w:rsidRPr="0081640F">
        <w:rPr>
          <w:rFonts w:asciiTheme="majorEastAsia" w:eastAsiaTheme="majorEastAsia" w:hAnsiTheme="majorEastAsia"/>
          <w:color w:val="000000" w:themeColor="text1"/>
          <w:lang w:eastAsia="ja-JP"/>
        </w:rPr>
        <w:t xml:space="preserve"> 復旧する施設等について、園芸施設共済、農機具共済、民間事業者が提供す</w:t>
      </w:r>
      <w:r w:rsidRPr="0081640F">
        <w:rPr>
          <w:rFonts w:asciiTheme="majorEastAsia" w:eastAsiaTheme="majorEastAsia" w:hAnsiTheme="majorEastAsia" w:hint="eastAsia"/>
          <w:color w:val="000000" w:themeColor="text1"/>
          <w:lang w:eastAsia="ja-JP"/>
        </w:rPr>
        <w:t>る保険又は施工・販売業者等による保証等の加入等、再度の気象災害等による被災に備えた措置がされるものであること。なお、その加入等の期間は、被覆期間中、稼働期間中又は災害の発生が想定される時季に限定せず、通年であることとし、また、当該施設等の処分制限期間において加入等が継続されるものとする。</w:t>
      </w:r>
    </w:p>
    <w:p w14:paraId="1E24E948" w14:textId="049A328C" w:rsidR="00BB08D8" w:rsidRPr="0081640F" w:rsidRDefault="00BB08D8" w:rsidP="005118A7">
      <w:pPr>
        <w:pStyle w:val="a3"/>
        <w:spacing w:line="281" w:lineRule="auto"/>
        <w:ind w:leftChars="321" w:left="849" w:hangingChars="68" w:hanging="14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ｆ</w:t>
      </w:r>
      <w:r w:rsidRPr="0081640F">
        <w:rPr>
          <w:rFonts w:asciiTheme="majorEastAsia" w:eastAsiaTheme="majorEastAsia" w:hAnsiTheme="majorEastAsia"/>
          <w:color w:val="000000" w:themeColor="text1"/>
          <w:lang w:eastAsia="ja-JP"/>
        </w:rPr>
        <w:t xml:space="preserve"> 復旧しようとする施設等の施工業者等が、「農業分野におけるＡＩ・データ</w:t>
      </w:r>
      <w:r w:rsidRPr="0081640F">
        <w:rPr>
          <w:rFonts w:asciiTheme="majorEastAsia" w:eastAsiaTheme="majorEastAsia" w:hAnsiTheme="majorEastAsia" w:hint="eastAsia"/>
          <w:color w:val="000000" w:themeColor="text1"/>
          <w:lang w:eastAsia="ja-JP"/>
        </w:rPr>
        <w:t>に関する契約ガイドライン」（令和２年３月農林水産省策定。以下「ＧＬ」という。）で対象として扱うデータ等を取得する場合は、そのデータ等の保管について取り決めた契約がＧＬに準拠していること。</w:t>
      </w:r>
    </w:p>
    <w:p w14:paraId="753CCE5A" w14:textId="71A9390D" w:rsidR="00BB08D8" w:rsidRPr="0081640F" w:rsidRDefault="00BB08D8" w:rsidP="005118A7">
      <w:pPr>
        <w:pStyle w:val="a3"/>
        <w:spacing w:line="281" w:lineRule="auto"/>
        <w:ind w:leftChars="321" w:left="849" w:hangingChars="68" w:hanging="14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ｇ</w:t>
      </w:r>
      <w:r w:rsidRPr="0081640F">
        <w:rPr>
          <w:rFonts w:asciiTheme="majorEastAsia" w:eastAsiaTheme="majorEastAsia" w:hAnsiTheme="majorEastAsia"/>
          <w:color w:val="000000" w:themeColor="text1"/>
          <w:lang w:eastAsia="ja-JP"/>
        </w:rPr>
        <w:t xml:space="preserve"> 復旧しようとする施設等が、トラクター、コンバイン又は田植機である場</w:t>
      </w:r>
      <w:r w:rsidRPr="0081640F">
        <w:rPr>
          <w:rFonts w:asciiTheme="majorEastAsia" w:eastAsiaTheme="majorEastAsia" w:hAnsiTheme="majorEastAsia" w:hint="eastAsia"/>
          <w:color w:val="000000" w:themeColor="text1"/>
          <w:lang w:eastAsia="ja-JP"/>
        </w:rPr>
        <w:t>合には、農機データを当該機械メーカー以外のシステムでも利用できるよう、当該機械メーカーがＡＰＩ（</w:t>
      </w:r>
      <w:r w:rsidRPr="0081640F">
        <w:rPr>
          <w:rFonts w:asciiTheme="majorEastAsia" w:eastAsiaTheme="majorEastAsia" w:hAnsiTheme="majorEastAsia"/>
          <w:color w:val="000000" w:themeColor="text1"/>
          <w:lang w:eastAsia="ja-JP"/>
        </w:rPr>
        <w:t>Application Programming Interface：複数のア</w:t>
      </w:r>
      <w:r w:rsidRPr="0081640F">
        <w:rPr>
          <w:rFonts w:asciiTheme="majorEastAsia" w:eastAsiaTheme="majorEastAsia" w:hAnsiTheme="majorEastAsia" w:hint="eastAsia"/>
          <w:color w:val="000000" w:themeColor="text1"/>
          <w:lang w:eastAsia="ja-JP"/>
        </w:rPr>
        <w:t>プリケーション等を接続（連携）するために必要な仕組み）を自社のウェブサイトや農業データ連携基盤等で公開し、農機データを連携できる環境を整備していること。</w:t>
      </w:r>
    </w:p>
    <w:p w14:paraId="0A097D7B" w14:textId="2A188DA6" w:rsidR="00BB08D8" w:rsidRPr="0081640F" w:rsidRDefault="00BB08D8" w:rsidP="005118A7">
      <w:pPr>
        <w:pStyle w:val="a3"/>
        <w:spacing w:line="281" w:lineRule="auto"/>
        <w:ind w:leftChars="321" w:left="849" w:hangingChars="68" w:hanging="14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ｈ</w:t>
      </w:r>
      <w:r w:rsidRPr="0081640F">
        <w:rPr>
          <w:rFonts w:asciiTheme="majorEastAsia" w:eastAsiaTheme="majorEastAsia" w:hAnsiTheme="majorEastAsia"/>
          <w:color w:val="000000" w:themeColor="text1"/>
          <w:lang w:eastAsia="ja-JP"/>
        </w:rPr>
        <w:t xml:space="preserve"> 事業内容が農業用機械の取得である場合には、地域において農業経営の改</w:t>
      </w:r>
      <w:r w:rsidRPr="0081640F">
        <w:rPr>
          <w:rFonts w:asciiTheme="majorEastAsia" w:eastAsiaTheme="majorEastAsia" w:hAnsiTheme="majorEastAsia" w:hint="eastAsia"/>
          <w:color w:val="000000" w:themeColor="text1"/>
          <w:lang w:eastAsia="ja-JP"/>
        </w:rPr>
        <w:t>善を図るための取組に係る目標を設定していること（所有者以外の者により利用されていた農業用機械の</w:t>
      </w:r>
      <w:r w:rsidR="001D7CA9" w:rsidRPr="0081640F">
        <w:rPr>
          <w:rFonts w:asciiTheme="majorEastAsia" w:eastAsiaTheme="majorEastAsia" w:hAnsiTheme="majorEastAsia" w:hint="eastAsia"/>
          <w:color w:val="000000" w:themeColor="text1"/>
          <w:lang w:eastAsia="ja-JP"/>
        </w:rPr>
        <w:t>令和６年能登半島地震又は令和６年能登半島大雨</w:t>
      </w:r>
      <w:r w:rsidRPr="0081640F">
        <w:rPr>
          <w:rFonts w:asciiTheme="majorEastAsia" w:eastAsiaTheme="majorEastAsia" w:hAnsiTheme="majorEastAsia" w:hint="eastAsia"/>
          <w:color w:val="000000" w:themeColor="text1"/>
          <w:lang w:eastAsia="ja-JP"/>
        </w:rPr>
        <w:t>による農業被害前の当該機械と同程度の農業用機械の取得を行う場合は、当該取得を行う農業用機械を利用する農業者が地域において農業経営の改善を図るための取組に係る目標を設定していること。）。</w:t>
      </w:r>
    </w:p>
    <w:p w14:paraId="3A417488" w14:textId="6A330194" w:rsidR="00BB08D8" w:rsidRPr="0081640F" w:rsidRDefault="00BB08D8" w:rsidP="005118A7">
      <w:pPr>
        <w:pStyle w:val="a3"/>
        <w:spacing w:line="281" w:lineRule="auto"/>
        <w:ind w:leftChars="321" w:left="849" w:hangingChars="68" w:hanging="14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ｉ</w:t>
      </w:r>
      <w:r w:rsidRPr="0081640F">
        <w:rPr>
          <w:rFonts w:asciiTheme="majorEastAsia" w:eastAsiaTheme="majorEastAsia" w:hAnsiTheme="majorEastAsia"/>
          <w:color w:val="000000" w:themeColor="text1"/>
          <w:lang w:eastAsia="ja-JP"/>
        </w:rPr>
        <w:t xml:space="preserve"> 上記ａからｈまでのほか、（ア）のｆの取組を行う場合は、次に掲げる基準</w:t>
      </w:r>
      <w:r w:rsidRPr="0081640F">
        <w:rPr>
          <w:rFonts w:asciiTheme="majorEastAsia" w:eastAsiaTheme="majorEastAsia" w:hAnsiTheme="majorEastAsia" w:hint="eastAsia"/>
          <w:color w:val="000000" w:themeColor="text1"/>
          <w:lang w:eastAsia="ja-JP"/>
        </w:rPr>
        <w:t>を満たすものであること。</w:t>
      </w:r>
    </w:p>
    <w:p w14:paraId="76E81E73" w14:textId="0EEE26AC" w:rsidR="00BB08D8" w:rsidRPr="0081640F" w:rsidRDefault="00BB08D8" w:rsidP="005118A7">
      <w:pPr>
        <w:pStyle w:val="a3"/>
        <w:spacing w:line="281" w:lineRule="auto"/>
        <w:ind w:leftChars="322" w:left="991" w:hangingChars="135" w:hanging="28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ａ）助成対象者の農業経営が継続されること。ただし、被災貸借施設等の所有者が助成対象者となる場合には、被災当時、当該被災貸借施設等を利用していた農業者の農業経営が継続されるとともに、当該農業者との間で当該被災貸借施設等及び当該被災貸借施設等が存する土地の貸借関係が継続しており、かつ、撤去方法、経費、撤去後の土地の利用方法等について、合意されているものであること。</w:t>
      </w:r>
    </w:p>
    <w:p w14:paraId="0B0B31E7" w14:textId="12F7C34B" w:rsidR="00BB08D8" w:rsidRPr="0081640F" w:rsidRDefault="00BB08D8" w:rsidP="005118A7">
      <w:pPr>
        <w:pStyle w:val="a3"/>
        <w:spacing w:line="281" w:lineRule="auto"/>
        <w:ind w:leftChars="322" w:left="991" w:hangingChars="135" w:hanging="28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（ｂ）被災施設等については、市町が実施する環境省の災害廃棄物処理事業の対象とな</w:t>
      </w:r>
      <w:r w:rsidRPr="0081640F">
        <w:rPr>
          <w:rFonts w:asciiTheme="majorEastAsia" w:eastAsiaTheme="majorEastAsia" w:hAnsiTheme="majorEastAsia" w:hint="eastAsia"/>
          <w:color w:val="000000" w:themeColor="text1"/>
          <w:lang w:eastAsia="ja-JP"/>
        </w:rPr>
        <w:lastRenderedPageBreak/>
        <w:t>り得るため、市町の環境部局と調整を図ること。</w:t>
      </w:r>
    </w:p>
    <w:p w14:paraId="7E4905DF" w14:textId="116EB367" w:rsidR="00BB08D8" w:rsidRPr="0081640F" w:rsidRDefault="00BB08D8" w:rsidP="005118A7">
      <w:pPr>
        <w:pStyle w:val="a3"/>
        <w:spacing w:line="281" w:lineRule="auto"/>
        <w:ind w:leftChars="321" w:left="849" w:hangingChars="68" w:hanging="14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ｊ</w:t>
      </w:r>
      <w:r w:rsidRPr="0081640F">
        <w:rPr>
          <w:rFonts w:asciiTheme="majorEastAsia" w:eastAsiaTheme="majorEastAsia" w:hAnsiTheme="majorEastAsia"/>
          <w:color w:val="000000" w:themeColor="text1"/>
          <w:lang w:eastAsia="ja-JP"/>
        </w:rPr>
        <w:t xml:space="preserve"> 上記ａからｈまでのほか、（ア）のｇの取組を行う場合は、次に掲げる基準</w:t>
      </w:r>
      <w:r w:rsidRPr="0081640F">
        <w:rPr>
          <w:rFonts w:asciiTheme="majorEastAsia" w:eastAsiaTheme="majorEastAsia" w:hAnsiTheme="majorEastAsia" w:hint="eastAsia"/>
          <w:color w:val="000000" w:themeColor="text1"/>
          <w:lang w:eastAsia="ja-JP"/>
        </w:rPr>
        <w:t>を満たすものであること。</w:t>
      </w:r>
    </w:p>
    <w:p w14:paraId="52732AE8" w14:textId="77777777" w:rsidR="00BB08D8" w:rsidRPr="0081640F" w:rsidRDefault="00BB08D8" w:rsidP="005118A7">
      <w:pPr>
        <w:pStyle w:val="a3"/>
        <w:spacing w:line="281" w:lineRule="auto"/>
        <w:ind w:leftChars="322" w:left="708"/>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（ａ）事業費が整備内容ごとに</w:t>
      </w:r>
      <w:r w:rsidRPr="0081640F">
        <w:rPr>
          <w:rFonts w:asciiTheme="majorEastAsia" w:eastAsiaTheme="majorEastAsia" w:hAnsiTheme="majorEastAsia"/>
          <w:color w:val="000000" w:themeColor="text1"/>
          <w:lang w:eastAsia="ja-JP"/>
        </w:rPr>
        <w:t>50 万円以上であること。</w:t>
      </w:r>
    </w:p>
    <w:p w14:paraId="2442E251" w14:textId="2E3385C3" w:rsidR="00BB08D8" w:rsidRPr="0081640F" w:rsidRDefault="00BB08D8" w:rsidP="005118A7">
      <w:pPr>
        <w:pStyle w:val="a3"/>
        <w:spacing w:line="281" w:lineRule="auto"/>
        <w:ind w:leftChars="322" w:left="708"/>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（ｂ）当該取組が本対策における経営体の成果目標の達成に直結するものであること。</w:t>
      </w:r>
    </w:p>
    <w:p w14:paraId="5C540DAE" w14:textId="69F09779" w:rsidR="00BB08D8" w:rsidRPr="0081640F" w:rsidRDefault="00BB08D8" w:rsidP="005118A7">
      <w:pPr>
        <w:pStyle w:val="a3"/>
        <w:spacing w:line="281" w:lineRule="auto"/>
        <w:ind w:leftChars="322" w:left="991" w:hangingChars="135" w:hanging="28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ｃ）過去に農地利用効率化等支援交付金（融資主体支援タイプ）等により営農施設等の整備をしており、当該整備をするときに設定した目標（以下「過去目標」という。）の項目が本対策における経営体の成果目標の項目と重複している場合には、過去目標の達成を見込んだ水準で当該成果目標を設定すること。</w:t>
      </w:r>
    </w:p>
    <w:p w14:paraId="7F6AE1B5" w14:textId="263D57E1" w:rsidR="00BB08D8" w:rsidRPr="0081640F" w:rsidRDefault="00BB08D8" w:rsidP="005118A7">
      <w:pPr>
        <w:pStyle w:val="a3"/>
        <w:spacing w:line="281" w:lineRule="auto"/>
        <w:ind w:leftChars="321" w:left="849" w:hangingChars="68" w:hanging="14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ｋ</w:t>
      </w:r>
      <w:r w:rsidRPr="0081640F">
        <w:rPr>
          <w:rFonts w:asciiTheme="majorEastAsia" w:eastAsiaTheme="majorEastAsia" w:hAnsiTheme="majorEastAsia"/>
          <w:color w:val="000000" w:themeColor="text1"/>
          <w:lang w:eastAsia="ja-JP"/>
        </w:rPr>
        <w:t xml:space="preserve"> 上記ａからｈまでのほか、（ア）のｈの取組を行う場合は、次に掲げる基準</w:t>
      </w:r>
      <w:r w:rsidRPr="0081640F">
        <w:rPr>
          <w:rFonts w:asciiTheme="majorEastAsia" w:eastAsiaTheme="majorEastAsia" w:hAnsiTheme="majorEastAsia" w:hint="eastAsia"/>
          <w:color w:val="000000" w:themeColor="text1"/>
          <w:lang w:eastAsia="ja-JP"/>
        </w:rPr>
        <w:t>を満たすものであること。</w:t>
      </w:r>
    </w:p>
    <w:p w14:paraId="40270C29" w14:textId="460BBD28" w:rsidR="00BB08D8" w:rsidRPr="0081640F" w:rsidRDefault="00BB08D8" w:rsidP="005118A7">
      <w:pPr>
        <w:pStyle w:val="a3"/>
        <w:spacing w:line="281" w:lineRule="auto"/>
        <w:ind w:leftChars="322" w:left="991" w:hangingChars="135" w:hanging="28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（ａ）助成対象者が、被災後も営農をやめることなく再開しようとする者として市町が認めた者であること。</w:t>
      </w:r>
    </w:p>
    <w:p w14:paraId="6A2AC5C0" w14:textId="0130F62D" w:rsidR="00BB08D8" w:rsidRPr="0081640F" w:rsidRDefault="00BB08D8" w:rsidP="005118A7">
      <w:pPr>
        <w:pStyle w:val="a3"/>
        <w:spacing w:line="281" w:lineRule="auto"/>
        <w:ind w:leftChars="322" w:left="991" w:hangingChars="135" w:hanging="28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（ｂ）被災前の農業専用のトラックの使用状況が、以下の項目により農業専用に使用されていたと確認できること。</w:t>
      </w:r>
    </w:p>
    <w:p w14:paraId="05F143D9" w14:textId="77777777" w:rsidR="00BB08D8" w:rsidRPr="0081640F" w:rsidRDefault="00BB08D8" w:rsidP="005118A7">
      <w:pPr>
        <w:pStyle w:val="a3"/>
        <w:spacing w:line="281" w:lineRule="auto"/>
        <w:ind w:leftChars="451" w:left="992"/>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・資産計上されていること。</w:t>
      </w:r>
    </w:p>
    <w:p w14:paraId="13C4A14B" w14:textId="77777777" w:rsidR="00BB08D8" w:rsidRPr="0081640F" w:rsidRDefault="00BB08D8" w:rsidP="005118A7">
      <w:pPr>
        <w:pStyle w:val="a3"/>
        <w:spacing w:line="281" w:lineRule="auto"/>
        <w:ind w:leftChars="451" w:left="992"/>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・車体に法人名・農園名等が印刷されていること。</w:t>
      </w:r>
    </w:p>
    <w:p w14:paraId="796C7C54" w14:textId="77777777" w:rsidR="00BB08D8" w:rsidRPr="0081640F" w:rsidRDefault="00BB08D8" w:rsidP="005118A7">
      <w:pPr>
        <w:pStyle w:val="a3"/>
        <w:spacing w:line="281" w:lineRule="auto"/>
        <w:ind w:leftChars="451" w:left="992"/>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・運行記録、業務日報が整備されていること。</w:t>
      </w:r>
    </w:p>
    <w:p w14:paraId="51EAAAA9" w14:textId="77777777" w:rsidR="00BB08D8" w:rsidRPr="0081640F" w:rsidRDefault="00BB08D8" w:rsidP="005118A7">
      <w:pPr>
        <w:pStyle w:val="a3"/>
        <w:spacing w:line="281" w:lineRule="auto"/>
        <w:ind w:leftChars="451" w:left="992"/>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・保管場所が事業所（個人の場合は自宅）であること。</w:t>
      </w:r>
    </w:p>
    <w:p w14:paraId="09A2DFA1" w14:textId="4CB45635" w:rsidR="00BB08D8" w:rsidRPr="0081640F" w:rsidRDefault="00BB08D8" w:rsidP="005118A7">
      <w:pPr>
        <w:pStyle w:val="a3"/>
        <w:spacing w:line="281" w:lineRule="auto"/>
        <w:ind w:leftChars="451" w:left="992"/>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・任意保険の使用目的設定が「事業使用」であること又は他用途に使用していないことを証する書面があること。</w:t>
      </w:r>
    </w:p>
    <w:p w14:paraId="1D40AC3C" w14:textId="4FA92F3B" w:rsidR="00BB08D8" w:rsidRPr="0081640F" w:rsidRDefault="00BB08D8" w:rsidP="005118A7">
      <w:pPr>
        <w:pStyle w:val="a3"/>
        <w:spacing w:line="281" w:lineRule="auto"/>
        <w:ind w:leftChars="322" w:left="1023" w:hangingChars="150" w:hanging="315"/>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（ｃ）復旧後に、農業専用のトラックについて資産計上を行い、かつ、以下のすべてを満たすものであること。</w:t>
      </w:r>
    </w:p>
    <w:p w14:paraId="551C44CD" w14:textId="77777777" w:rsidR="00BB08D8" w:rsidRPr="0081640F" w:rsidRDefault="00BB08D8" w:rsidP="005118A7">
      <w:pPr>
        <w:pStyle w:val="a3"/>
        <w:spacing w:line="281" w:lineRule="auto"/>
        <w:ind w:leftChars="451" w:left="992"/>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・車体に法人名・農園名等が印刷されていること。</w:t>
      </w:r>
    </w:p>
    <w:p w14:paraId="38883F7E" w14:textId="77777777" w:rsidR="00BB08D8" w:rsidRPr="0081640F" w:rsidRDefault="00BB08D8" w:rsidP="005118A7">
      <w:pPr>
        <w:pStyle w:val="a3"/>
        <w:spacing w:line="281" w:lineRule="auto"/>
        <w:ind w:leftChars="451" w:left="992"/>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・車体に補助金名が印刷されていること。</w:t>
      </w:r>
    </w:p>
    <w:p w14:paraId="5DF8A880" w14:textId="77777777" w:rsidR="00BB08D8" w:rsidRPr="0081640F" w:rsidRDefault="00BB08D8" w:rsidP="005118A7">
      <w:pPr>
        <w:pStyle w:val="a3"/>
        <w:spacing w:line="281" w:lineRule="auto"/>
        <w:ind w:leftChars="451" w:left="992"/>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・運行記録、業務日報が整備されていること。</w:t>
      </w:r>
    </w:p>
    <w:p w14:paraId="27652DA3" w14:textId="77777777" w:rsidR="00BB08D8" w:rsidRPr="0081640F" w:rsidRDefault="00BB08D8" w:rsidP="005118A7">
      <w:pPr>
        <w:pStyle w:val="a3"/>
        <w:spacing w:line="281" w:lineRule="auto"/>
        <w:ind w:leftChars="451" w:left="992"/>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・保管場所が事業所（個人の場合は自宅）であること。</w:t>
      </w:r>
    </w:p>
    <w:p w14:paraId="6F9498B5" w14:textId="77777777" w:rsidR="00BB08D8" w:rsidRPr="0081640F" w:rsidRDefault="00BB08D8" w:rsidP="005118A7">
      <w:pPr>
        <w:pStyle w:val="a3"/>
        <w:spacing w:line="281" w:lineRule="auto"/>
        <w:ind w:leftChars="451" w:left="992"/>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・任意保険の使用目的設定が「事業使用」であること又は他用途に使用しな</w:t>
      </w:r>
    </w:p>
    <w:p w14:paraId="32B3576F" w14:textId="77777777" w:rsidR="00BB08D8" w:rsidRPr="0081640F" w:rsidRDefault="00BB08D8" w:rsidP="005118A7">
      <w:pPr>
        <w:pStyle w:val="a3"/>
        <w:spacing w:line="281" w:lineRule="auto"/>
        <w:ind w:leftChars="451" w:left="992"/>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いことを宣誓する書面を整備すること。</w:t>
      </w:r>
    </w:p>
    <w:p w14:paraId="71729800" w14:textId="32E47E61" w:rsidR="00BB08D8" w:rsidRPr="0081640F" w:rsidRDefault="00BB08D8" w:rsidP="005118A7">
      <w:pPr>
        <w:pStyle w:val="a3"/>
        <w:spacing w:line="281" w:lineRule="auto"/>
        <w:ind w:leftChars="193" w:left="708" w:hangingChars="135" w:hanging="28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（ウ）被災貸借施設等の復旧の場合にあっては、（イ）に掲げる基準のほか、次に掲げる基準を満たすものとする。</w:t>
      </w:r>
    </w:p>
    <w:p w14:paraId="543E29F7" w14:textId="77777777" w:rsidR="00BB08D8" w:rsidRPr="0081640F" w:rsidRDefault="00BB08D8" w:rsidP="005118A7">
      <w:pPr>
        <w:pStyle w:val="a3"/>
        <w:spacing w:line="281" w:lineRule="auto"/>
        <w:ind w:firstLineChars="337" w:firstLine="708"/>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ａ</w:t>
      </w:r>
      <w:r w:rsidRPr="0081640F">
        <w:rPr>
          <w:rFonts w:asciiTheme="majorEastAsia" w:eastAsiaTheme="majorEastAsia" w:hAnsiTheme="majorEastAsia"/>
          <w:color w:val="000000" w:themeColor="text1"/>
          <w:lang w:eastAsia="ja-JP"/>
        </w:rPr>
        <w:t xml:space="preserve"> 被災貸借施設等の被災当時の所有者が助成対象者となる場合</w:t>
      </w:r>
    </w:p>
    <w:p w14:paraId="04B95A5A" w14:textId="20A648F6" w:rsidR="00BB08D8" w:rsidRPr="0081640F" w:rsidRDefault="00BB08D8" w:rsidP="005118A7">
      <w:pPr>
        <w:pStyle w:val="a3"/>
        <w:spacing w:line="281" w:lineRule="auto"/>
        <w:ind w:leftChars="322" w:left="991" w:hangingChars="135" w:hanging="28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（ａ）復旧をする施設等が農業者により利用され、その農業経営の維持が図られるものであること。</w:t>
      </w:r>
    </w:p>
    <w:p w14:paraId="55CBD7FB" w14:textId="77777777" w:rsidR="00BB08D8" w:rsidRPr="0081640F" w:rsidRDefault="00BB08D8" w:rsidP="005118A7">
      <w:pPr>
        <w:pStyle w:val="a3"/>
        <w:spacing w:line="281" w:lineRule="auto"/>
        <w:ind w:firstLineChars="337" w:firstLine="708"/>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（ｂ）被災当時の利用者との間で、貸借関係が継続していること。</w:t>
      </w:r>
    </w:p>
    <w:p w14:paraId="3E4F5C4A" w14:textId="5E9625DD" w:rsidR="00BB08D8" w:rsidRPr="0081640F" w:rsidRDefault="00BB08D8" w:rsidP="005118A7">
      <w:pPr>
        <w:pStyle w:val="a3"/>
        <w:spacing w:line="281" w:lineRule="auto"/>
        <w:ind w:leftChars="322" w:left="991" w:hangingChars="135" w:hanging="28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（ｃ）被災当時の利用者との間で、復旧の内容・方法、経費、復旧後の施設等の維持・管理方法等について合意されていること。</w:t>
      </w:r>
    </w:p>
    <w:p w14:paraId="74C91C76" w14:textId="26AAF771" w:rsidR="00BB08D8" w:rsidRPr="0081640F" w:rsidRDefault="00BB08D8" w:rsidP="005118A7">
      <w:pPr>
        <w:pStyle w:val="a3"/>
        <w:spacing w:line="281" w:lineRule="auto"/>
        <w:ind w:leftChars="322" w:left="991" w:hangingChars="135" w:hanging="28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（ｄ）復旧をする施設等及び当該施設が存する土地を、復旧する施設等の耐用年数期間が経過するまでの間、被災当時の利用者が利用することができる旨約されていること。</w:t>
      </w:r>
    </w:p>
    <w:p w14:paraId="0317DA54" w14:textId="460799F2" w:rsidR="00BB08D8" w:rsidRPr="0081640F" w:rsidRDefault="00BB08D8" w:rsidP="005118A7">
      <w:pPr>
        <w:pStyle w:val="a3"/>
        <w:spacing w:line="281" w:lineRule="auto"/>
        <w:ind w:leftChars="322" w:left="991" w:hangingChars="135" w:hanging="28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ｅ）復旧をする施設等を農業者が利用する対価は、取得した施設等の利用の場合にあっては助成対象者負担額（事業費－助成金）を当該施設等の耐用年数で除した額に年間管理料を加えた額とする等、復旧事業費の自己負担額と復旧施設の耐用年数等により算出される額を踏まえて妥当な範囲内の額であること。</w:t>
      </w:r>
    </w:p>
    <w:p w14:paraId="451F8BCD" w14:textId="77777777" w:rsidR="00BB08D8" w:rsidRPr="0081640F" w:rsidRDefault="00BB08D8" w:rsidP="005118A7">
      <w:pPr>
        <w:pStyle w:val="a3"/>
        <w:spacing w:line="281" w:lineRule="auto"/>
        <w:ind w:firstLineChars="337" w:firstLine="708"/>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lastRenderedPageBreak/>
        <w:t>ｂ</w:t>
      </w:r>
      <w:r w:rsidRPr="0081640F">
        <w:rPr>
          <w:rFonts w:asciiTheme="majorEastAsia" w:eastAsiaTheme="majorEastAsia" w:hAnsiTheme="majorEastAsia"/>
          <w:color w:val="000000" w:themeColor="text1"/>
          <w:lang w:eastAsia="ja-JP"/>
        </w:rPr>
        <w:t xml:space="preserve"> 被災貸借施設等の利用者が助成対象者となる場合</w:t>
      </w:r>
    </w:p>
    <w:p w14:paraId="664315A8" w14:textId="77777777" w:rsidR="00BB08D8" w:rsidRPr="0081640F" w:rsidRDefault="00BB08D8" w:rsidP="005118A7">
      <w:pPr>
        <w:pStyle w:val="a3"/>
        <w:spacing w:line="281" w:lineRule="auto"/>
        <w:ind w:firstLineChars="337" w:firstLine="708"/>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（ａ）被災当時の所有者との間で、貸借関係が継続していること。</w:t>
      </w:r>
    </w:p>
    <w:p w14:paraId="1E5BAAA5" w14:textId="327549FE" w:rsidR="00BB08D8" w:rsidRPr="0081640F" w:rsidRDefault="00BB08D8" w:rsidP="005118A7">
      <w:pPr>
        <w:pStyle w:val="a3"/>
        <w:spacing w:line="281" w:lineRule="auto"/>
        <w:ind w:leftChars="322" w:left="991" w:hangingChars="135" w:hanging="28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（ｂ）被災当時の所有者との間で、復旧の内容・方法、経費、復旧後の施設等の維持・管理方法等について合意されていること。</w:t>
      </w:r>
    </w:p>
    <w:p w14:paraId="38972AEC" w14:textId="3786BA5D" w:rsidR="00BB08D8" w:rsidRPr="0081640F" w:rsidRDefault="00BB08D8" w:rsidP="005118A7">
      <w:pPr>
        <w:pStyle w:val="a3"/>
        <w:spacing w:line="281" w:lineRule="auto"/>
        <w:ind w:leftChars="322" w:left="991" w:hangingChars="135" w:hanging="28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（ｃ）復旧をする施設等及び当該施設が存する土地を、復旧をする施設等の耐用年数期間が経過するまでの間、利用者が利用することができる旨約されていること。</w:t>
      </w:r>
    </w:p>
    <w:p w14:paraId="127C9768" w14:textId="41A7F3A1" w:rsidR="00BB08D8" w:rsidRPr="0081640F" w:rsidRDefault="00BB08D8" w:rsidP="005118A7">
      <w:pPr>
        <w:pStyle w:val="a3"/>
        <w:spacing w:line="281" w:lineRule="auto"/>
        <w:ind w:leftChars="322" w:left="991" w:hangingChars="135" w:hanging="28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（ｄ）被災当時の所有者との間で、復旧に係る必要費償還請求を行う場合は、復旧事業費のうち利用者が自ら負担した額以内の額に限る旨約されていること。</w:t>
      </w:r>
    </w:p>
    <w:p w14:paraId="514CCBF5" w14:textId="61A83EF9" w:rsidR="00BB08D8" w:rsidRPr="0081640F" w:rsidRDefault="00BB08D8" w:rsidP="005118A7">
      <w:pPr>
        <w:pStyle w:val="a3"/>
        <w:spacing w:line="281" w:lineRule="auto"/>
        <w:ind w:leftChars="193" w:left="708" w:hangingChars="135" w:hanging="283"/>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（エ）プロジェクト融資の対象となる資金は、次に掲げる機関が貸付けを行う資金又は法律若しくは地方公共団体の条例等に基づき貸付けを行う資金とする。</w:t>
      </w:r>
    </w:p>
    <w:p w14:paraId="0A396580" w14:textId="77777777" w:rsidR="00BB08D8" w:rsidRPr="0081640F" w:rsidRDefault="00BB08D8" w:rsidP="00A81C3A">
      <w:pPr>
        <w:pStyle w:val="a3"/>
        <w:spacing w:line="281" w:lineRule="auto"/>
        <w:ind w:leftChars="129" w:left="284" w:firstLineChars="202" w:firstLine="424"/>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ａ</w:t>
      </w:r>
      <w:r w:rsidRPr="0081640F">
        <w:rPr>
          <w:rFonts w:asciiTheme="majorEastAsia" w:eastAsiaTheme="majorEastAsia" w:hAnsiTheme="majorEastAsia"/>
          <w:color w:val="000000" w:themeColor="text1"/>
          <w:lang w:eastAsia="ja-JP"/>
        </w:rPr>
        <w:t xml:space="preserve"> 農業協同組合</w:t>
      </w:r>
    </w:p>
    <w:p w14:paraId="56F79DC4" w14:textId="77777777" w:rsidR="00BB08D8" w:rsidRPr="0081640F" w:rsidRDefault="00BB08D8" w:rsidP="00A81C3A">
      <w:pPr>
        <w:pStyle w:val="a3"/>
        <w:spacing w:line="281" w:lineRule="auto"/>
        <w:ind w:leftChars="129" w:left="284" w:firstLineChars="202" w:firstLine="424"/>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ｂ</w:t>
      </w:r>
      <w:r w:rsidRPr="0081640F">
        <w:rPr>
          <w:rFonts w:asciiTheme="majorEastAsia" w:eastAsiaTheme="majorEastAsia" w:hAnsiTheme="majorEastAsia"/>
          <w:color w:val="000000" w:themeColor="text1"/>
          <w:lang w:eastAsia="ja-JP"/>
        </w:rPr>
        <w:t xml:space="preserve"> 農業協同組合連合会</w:t>
      </w:r>
    </w:p>
    <w:p w14:paraId="746C3FDE" w14:textId="77777777" w:rsidR="00BB08D8" w:rsidRPr="0081640F" w:rsidRDefault="00BB08D8" w:rsidP="00A81C3A">
      <w:pPr>
        <w:pStyle w:val="a3"/>
        <w:spacing w:line="281" w:lineRule="auto"/>
        <w:ind w:leftChars="129" w:left="284" w:firstLineChars="202" w:firstLine="424"/>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ｃ</w:t>
      </w:r>
      <w:r w:rsidRPr="0081640F">
        <w:rPr>
          <w:rFonts w:asciiTheme="majorEastAsia" w:eastAsiaTheme="majorEastAsia" w:hAnsiTheme="majorEastAsia"/>
          <w:color w:val="000000" w:themeColor="text1"/>
          <w:lang w:eastAsia="ja-JP"/>
        </w:rPr>
        <w:t xml:space="preserve"> 農林中央金庫</w:t>
      </w:r>
    </w:p>
    <w:p w14:paraId="77DB156A" w14:textId="77777777" w:rsidR="00BB08D8" w:rsidRPr="0081640F" w:rsidRDefault="00BB08D8" w:rsidP="00A81C3A">
      <w:pPr>
        <w:pStyle w:val="a3"/>
        <w:spacing w:line="281" w:lineRule="auto"/>
        <w:ind w:leftChars="129" w:left="284" w:firstLineChars="202" w:firstLine="424"/>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ｄ</w:t>
      </w:r>
      <w:r w:rsidRPr="0081640F">
        <w:rPr>
          <w:rFonts w:asciiTheme="majorEastAsia" w:eastAsiaTheme="majorEastAsia" w:hAnsiTheme="majorEastAsia"/>
          <w:color w:val="000000" w:themeColor="text1"/>
          <w:lang w:eastAsia="ja-JP"/>
        </w:rPr>
        <w:t xml:space="preserve"> 株式会社日本政策金融公庫</w:t>
      </w:r>
    </w:p>
    <w:p w14:paraId="2AD187C2" w14:textId="77777777" w:rsidR="00BB08D8" w:rsidRPr="0081640F" w:rsidRDefault="00BB08D8" w:rsidP="00A81C3A">
      <w:pPr>
        <w:pStyle w:val="a3"/>
        <w:spacing w:line="281" w:lineRule="auto"/>
        <w:ind w:leftChars="129" w:left="284" w:firstLineChars="202" w:firstLine="424"/>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ｅ</w:t>
      </w:r>
      <w:r w:rsidRPr="0081640F">
        <w:rPr>
          <w:rFonts w:asciiTheme="majorEastAsia" w:eastAsiaTheme="majorEastAsia" w:hAnsiTheme="majorEastAsia"/>
          <w:color w:val="000000" w:themeColor="text1"/>
          <w:lang w:eastAsia="ja-JP"/>
        </w:rPr>
        <w:t xml:space="preserve"> 沖縄振興開発金融公庫</w:t>
      </w:r>
    </w:p>
    <w:p w14:paraId="4351E7E1" w14:textId="77777777" w:rsidR="00BB08D8" w:rsidRPr="0081640F" w:rsidRDefault="00BB08D8" w:rsidP="00A81C3A">
      <w:pPr>
        <w:pStyle w:val="a3"/>
        <w:spacing w:line="281" w:lineRule="auto"/>
        <w:ind w:leftChars="129" w:left="284" w:firstLineChars="202" w:firstLine="424"/>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ｆ</w:t>
      </w:r>
      <w:r w:rsidRPr="0081640F">
        <w:rPr>
          <w:rFonts w:asciiTheme="majorEastAsia" w:eastAsiaTheme="majorEastAsia" w:hAnsiTheme="majorEastAsia"/>
          <w:color w:val="000000" w:themeColor="text1"/>
          <w:lang w:eastAsia="ja-JP"/>
        </w:rPr>
        <w:t xml:space="preserve"> 株式会社商工組合中央金庫</w:t>
      </w:r>
    </w:p>
    <w:p w14:paraId="38398ABD" w14:textId="77777777" w:rsidR="00BB08D8" w:rsidRPr="0081640F" w:rsidRDefault="00BB08D8" w:rsidP="00A81C3A">
      <w:pPr>
        <w:pStyle w:val="a3"/>
        <w:spacing w:line="281" w:lineRule="auto"/>
        <w:ind w:leftChars="129" w:left="284" w:firstLineChars="202" w:firstLine="424"/>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ｇ</w:t>
      </w:r>
      <w:r w:rsidRPr="0081640F">
        <w:rPr>
          <w:rFonts w:asciiTheme="majorEastAsia" w:eastAsiaTheme="majorEastAsia" w:hAnsiTheme="majorEastAsia"/>
          <w:color w:val="000000" w:themeColor="text1"/>
          <w:lang w:eastAsia="ja-JP"/>
        </w:rPr>
        <w:t xml:space="preserve"> 独立行政法人奄美群島振興開発基金</w:t>
      </w:r>
    </w:p>
    <w:p w14:paraId="128C52FF" w14:textId="77777777" w:rsidR="00BB08D8" w:rsidRPr="0081640F" w:rsidRDefault="00BB08D8" w:rsidP="00A81C3A">
      <w:pPr>
        <w:pStyle w:val="a3"/>
        <w:spacing w:line="281" w:lineRule="auto"/>
        <w:ind w:leftChars="129" w:left="284" w:firstLineChars="202" w:firstLine="424"/>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ｈ</w:t>
      </w:r>
      <w:r w:rsidRPr="0081640F">
        <w:rPr>
          <w:rFonts w:asciiTheme="majorEastAsia" w:eastAsiaTheme="majorEastAsia" w:hAnsiTheme="majorEastAsia"/>
          <w:color w:val="000000" w:themeColor="text1"/>
          <w:lang w:eastAsia="ja-JP"/>
        </w:rPr>
        <w:t xml:space="preserve"> 銀行</w:t>
      </w:r>
    </w:p>
    <w:p w14:paraId="2C58CE6A" w14:textId="77777777" w:rsidR="00BB08D8" w:rsidRPr="0081640F" w:rsidRDefault="00BB08D8" w:rsidP="00A81C3A">
      <w:pPr>
        <w:pStyle w:val="a3"/>
        <w:spacing w:line="281" w:lineRule="auto"/>
        <w:ind w:leftChars="129" w:left="284" w:firstLineChars="202" w:firstLine="424"/>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ｉ</w:t>
      </w:r>
      <w:r w:rsidRPr="0081640F">
        <w:rPr>
          <w:rFonts w:asciiTheme="majorEastAsia" w:eastAsiaTheme="majorEastAsia" w:hAnsiTheme="majorEastAsia"/>
          <w:color w:val="000000" w:themeColor="text1"/>
          <w:lang w:eastAsia="ja-JP"/>
        </w:rPr>
        <w:t xml:space="preserve"> 信用金庫</w:t>
      </w:r>
    </w:p>
    <w:p w14:paraId="65F380D0" w14:textId="77777777" w:rsidR="00BB08D8" w:rsidRPr="0081640F" w:rsidRDefault="00BB08D8" w:rsidP="00A81C3A">
      <w:pPr>
        <w:pStyle w:val="a3"/>
        <w:spacing w:line="281" w:lineRule="auto"/>
        <w:ind w:leftChars="129" w:left="284" w:firstLineChars="202" w:firstLine="424"/>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ｊ</w:t>
      </w:r>
      <w:r w:rsidRPr="0081640F">
        <w:rPr>
          <w:rFonts w:asciiTheme="majorEastAsia" w:eastAsiaTheme="majorEastAsia" w:hAnsiTheme="majorEastAsia"/>
          <w:color w:val="000000" w:themeColor="text1"/>
          <w:lang w:eastAsia="ja-JP"/>
        </w:rPr>
        <w:t xml:space="preserve"> 信用協同組合</w:t>
      </w:r>
    </w:p>
    <w:p w14:paraId="4EE5007B" w14:textId="77777777" w:rsidR="005118A7" w:rsidRPr="0081640F" w:rsidRDefault="00BB08D8" w:rsidP="00A81C3A">
      <w:pPr>
        <w:pStyle w:val="a3"/>
        <w:spacing w:line="281" w:lineRule="auto"/>
        <w:ind w:leftChars="129" w:left="284" w:firstLineChars="202" w:firstLine="424"/>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ｋ</w:t>
      </w:r>
      <w:r w:rsidRPr="0081640F">
        <w:rPr>
          <w:rFonts w:asciiTheme="majorEastAsia" w:eastAsiaTheme="majorEastAsia" w:hAnsiTheme="majorEastAsia"/>
          <w:color w:val="000000" w:themeColor="text1"/>
          <w:lang w:eastAsia="ja-JP"/>
        </w:rPr>
        <w:t xml:space="preserve"> 都道府県</w:t>
      </w:r>
    </w:p>
    <w:p w14:paraId="56285F56" w14:textId="6E550671" w:rsidR="00BB08D8" w:rsidRPr="0081640F" w:rsidRDefault="00BB08D8" w:rsidP="00A81C3A">
      <w:pPr>
        <w:pStyle w:val="a3"/>
        <w:spacing w:line="281" w:lineRule="auto"/>
        <w:ind w:leftChars="129" w:left="284" w:firstLineChars="202" w:firstLine="424"/>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ｌ</w:t>
      </w:r>
      <w:r w:rsidRPr="0081640F">
        <w:rPr>
          <w:rFonts w:asciiTheme="majorEastAsia" w:eastAsiaTheme="majorEastAsia" w:hAnsiTheme="majorEastAsia"/>
          <w:color w:val="000000" w:themeColor="text1"/>
          <w:lang w:eastAsia="ja-JP"/>
        </w:rPr>
        <w:t xml:space="preserve"> 市町村</w:t>
      </w:r>
    </w:p>
    <w:p w14:paraId="65DE4FE4" w14:textId="77777777" w:rsidR="00BB08D8" w:rsidRPr="0081640F" w:rsidRDefault="00BB08D8" w:rsidP="00BB08D8">
      <w:pPr>
        <w:pStyle w:val="a3"/>
        <w:spacing w:line="281" w:lineRule="auto"/>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（２）追加的信用供与補助事業</w:t>
      </w:r>
    </w:p>
    <w:p w14:paraId="1CABBC04" w14:textId="77777777" w:rsidR="00BB08D8" w:rsidRPr="0081640F" w:rsidRDefault="00BB08D8" w:rsidP="00A81C3A">
      <w:pPr>
        <w:pStyle w:val="a3"/>
        <w:spacing w:line="281" w:lineRule="auto"/>
        <w:ind w:leftChars="193" w:left="425"/>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ア</w:t>
      </w:r>
      <w:r w:rsidRPr="0081640F">
        <w:rPr>
          <w:rFonts w:asciiTheme="majorEastAsia" w:eastAsiaTheme="majorEastAsia" w:hAnsiTheme="majorEastAsia"/>
          <w:color w:val="000000" w:themeColor="text1"/>
          <w:lang w:eastAsia="ja-JP"/>
        </w:rPr>
        <w:t xml:space="preserve"> 助成対象者</w:t>
      </w:r>
    </w:p>
    <w:p w14:paraId="6CEA44D5" w14:textId="142C574B" w:rsidR="00BB08D8" w:rsidRPr="0081640F" w:rsidRDefault="00DF2454" w:rsidP="00A81C3A">
      <w:pPr>
        <w:pStyle w:val="a3"/>
        <w:spacing w:line="281" w:lineRule="auto"/>
        <w:ind w:leftChars="243" w:left="535" w:firstLineChars="100" w:firstLine="210"/>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市町長</w:t>
      </w:r>
      <w:r w:rsidR="00BB08D8" w:rsidRPr="0081640F">
        <w:rPr>
          <w:rFonts w:asciiTheme="majorEastAsia" w:eastAsiaTheme="majorEastAsia" w:hAnsiTheme="majorEastAsia" w:hint="eastAsia"/>
          <w:color w:val="000000" w:themeColor="text1"/>
          <w:lang w:eastAsia="ja-JP"/>
        </w:rPr>
        <w:t>は、</w:t>
      </w:r>
      <w:r w:rsidR="001D7CA9" w:rsidRPr="0081640F">
        <w:rPr>
          <w:rFonts w:asciiTheme="majorEastAsia" w:eastAsiaTheme="majorEastAsia" w:hAnsiTheme="majorEastAsia" w:hint="eastAsia"/>
          <w:color w:val="000000" w:themeColor="text1"/>
          <w:lang w:eastAsia="ja-JP"/>
        </w:rPr>
        <w:t>令和６年能登半島地震又は令和６年能登半島大雨</w:t>
      </w:r>
      <w:r w:rsidR="00BB08D8" w:rsidRPr="0081640F">
        <w:rPr>
          <w:rFonts w:asciiTheme="majorEastAsia" w:eastAsiaTheme="majorEastAsia" w:hAnsiTheme="majorEastAsia" w:hint="eastAsia"/>
          <w:color w:val="000000" w:themeColor="text1"/>
          <w:lang w:eastAsia="ja-JP"/>
        </w:rPr>
        <w:t>に係るプロジェクト融資について次に掲げる内容を満たす保証制度を確立する基金協会（農業信用保証保険法（昭和</w:t>
      </w:r>
      <w:r w:rsidR="00BB08D8" w:rsidRPr="0081640F">
        <w:rPr>
          <w:rFonts w:asciiTheme="majorEastAsia" w:eastAsiaTheme="majorEastAsia" w:hAnsiTheme="majorEastAsia"/>
          <w:color w:val="000000" w:themeColor="text1"/>
          <w:lang w:eastAsia="ja-JP"/>
        </w:rPr>
        <w:t>36</w:t>
      </w:r>
      <w:r w:rsidR="00BB08D8" w:rsidRPr="0081640F">
        <w:rPr>
          <w:rFonts w:asciiTheme="majorEastAsia" w:eastAsiaTheme="majorEastAsia" w:hAnsiTheme="majorEastAsia" w:hint="eastAsia"/>
          <w:color w:val="000000" w:themeColor="text1"/>
          <w:lang w:eastAsia="ja-JP"/>
        </w:rPr>
        <w:t>年法律第</w:t>
      </w:r>
      <w:r w:rsidR="00BB08D8" w:rsidRPr="0081640F">
        <w:rPr>
          <w:rFonts w:asciiTheme="majorEastAsia" w:eastAsiaTheme="majorEastAsia" w:hAnsiTheme="majorEastAsia"/>
          <w:color w:val="000000" w:themeColor="text1"/>
          <w:lang w:eastAsia="ja-JP"/>
        </w:rPr>
        <w:t>204号。以下「保証保険法」という。）第３条に規定する基金協会をいう。</w:t>
      </w:r>
      <w:r w:rsidR="00BB08D8" w:rsidRPr="0081640F">
        <w:rPr>
          <w:rFonts w:asciiTheme="majorEastAsia" w:eastAsiaTheme="majorEastAsia" w:hAnsiTheme="majorEastAsia" w:hint="eastAsia"/>
          <w:color w:val="000000" w:themeColor="text1"/>
          <w:lang w:eastAsia="ja-JP"/>
        </w:rPr>
        <w:t>以下同じ。）を対象として助成を行うことができる。なお、</w:t>
      </w:r>
      <w:r w:rsidRPr="0081640F">
        <w:rPr>
          <w:rFonts w:asciiTheme="majorEastAsia" w:eastAsiaTheme="majorEastAsia" w:hAnsiTheme="majorEastAsia" w:hint="eastAsia"/>
          <w:color w:val="000000" w:themeColor="text1"/>
          <w:lang w:eastAsia="ja-JP"/>
        </w:rPr>
        <w:t>市町長</w:t>
      </w:r>
      <w:r w:rsidR="00BB08D8" w:rsidRPr="0081640F">
        <w:rPr>
          <w:rFonts w:asciiTheme="majorEastAsia" w:eastAsiaTheme="majorEastAsia" w:hAnsiTheme="majorEastAsia" w:hint="eastAsia"/>
          <w:color w:val="000000" w:themeColor="text1"/>
          <w:lang w:eastAsia="ja-JP"/>
        </w:rPr>
        <w:t>は作成する被災支援計画に追加的信用供与補助事業に係る助成計画が含まれる場合にあっては、基金協会に当該被災支援計画の写しを送付するものとする。</w:t>
      </w:r>
    </w:p>
    <w:p w14:paraId="11D4C4C9" w14:textId="27C00EBD" w:rsidR="00BB08D8" w:rsidRPr="0081640F" w:rsidRDefault="00BB08D8" w:rsidP="00A81C3A">
      <w:pPr>
        <w:pStyle w:val="a3"/>
        <w:spacing w:line="281" w:lineRule="auto"/>
        <w:ind w:leftChars="193" w:left="740" w:hangingChars="150" w:hanging="315"/>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ア）プロジェクト融資について、原則として融資対象物件以外の担保及び同一経営の範囲内の保証人以外の保証人のない保証を行うものとし、当該保証に係る被保証者ごとの保証限度額を次の水準に設定すること。</w:t>
      </w:r>
    </w:p>
    <w:p w14:paraId="2457366D" w14:textId="00DFED5C" w:rsidR="00BB08D8" w:rsidRPr="0081640F" w:rsidRDefault="00BB08D8" w:rsidP="00A81C3A">
      <w:pPr>
        <w:pStyle w:val="a3"/>
        <w:spacing w:line="281" w:lineRule="auto"/>
        <w:ind w:leftChars="322" w:left="708"/>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ａ</w:t>
      </w:r>
      <w:r w:rsidRPr="0081640F">
        <w:rPr>
          <w:rFonts w:asciiTheme="majorEastAsia" w:eastAsiaTheme="majorEastAsia" w:hAnsiTheme="majorEastAsia"/>
          <w:color w:val="000000" w:themeColor="text1"/>
          <w:lang w:eastAsia="ja-JP"/>
        </w:rPr>
        <w:t xml:space="preserve"> 認定農業者に貸し付けられるもの</w:t>
      </w:r>
      <w:r w:rsidRPr="0081640F">
        <w:rPr>
          <w:rFonts w:asciiTheme="majorEastAsia" w:eastAsiaTheme="majorEastAsia" w:hAnsiTheme="majorEastAsia" w:hint="eastAsia"/>
          <w:color w:val="000000" w:themeColor="text1"/>
          <w:lang w:eastAsia="ja-JP"/>
        </w:rPr>
        <w:t>個人</w:t>
      </w:r>
      <w:r w:rsidRPr="0081640F">
        <w:rPr>
          <w:rFonts w:asciiTheme="majorEastAsia" w:eastAsiaTheme="majorEastAsia" w:hAnsiTheme="majorEastAsia"/>
          <w:color w:val="000000" w:themeColor="text1"/>
          <w:lang w:eastAsia="ja-JP"/>
        </w:rPr>
        <w:t>3,600万円（法人にあっては7,200万円）</w:t>
      </w:r>
    </w:p>
    <w:p w14:paraId="7A042D2A" w14:textId="29A182A5" w:rsidR="00BB08D8" w:rsidRPr="0081640F" w:rsidRDefault="00BB08D8" w:rsidP="00A81C3A">
      <w:pPr>
        <w:pStyle w:val="a3"/>
        <w:spacing w:line="281" w:lineRule="auto"/>
        <w:ind w:leftChars="322" w:left="1023" w:hangingChars="150" w:hanging="315"/>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ｂ</w:t>
      </w:r>
      <w:r w:rsidRPr="0081640F">
        <w:rPr>
          <w:rFonts w:asciiTheme="majorEastAsia" w:eastAsiaTheme="majorEastAsia" w:hAnsiTheme="majorEastAsia"/>
          <w:color w:val="000000" w:themeColor="text1"/>
          <w:lang w:eastAsia="ja-JP"/>
        </w:rPr>
        <w:t xml:space="preserve"> 認定農業者以外の者に貸し付けられるもの</w:t>
      </w:r>
      <w:r w:rsidRPr="0081640F">
        <w:rPr>
          <w:rFonts w:asciiTheme="majorEastAsia" w:eastAsiaTheme="majorEastAsia" w:hAnsiTheme="majorEastAsia" w:hint="eastAsia"/>
          <w:color w:val="000000" w:themeColor="text1"/>
          <w:lang w:eastAsia="ja-JP"/>
        </w:rPr>
        <w:t>個人</w:t>
      </w:r>
      <w:r w:rsidRPr="0081640F">
        <w:rPr>
          <w:rFonts w:asciiTheme="majorEastAsia" w:eastAsiaTheme="majorEastAsia" w:hAnsiTheme="majorEastAsia"/>
          <w:color w:val="000000" w:themeColor="text1"/>
          <w:lang w:eastAsia="ja-JP"/>
        </w:rPr>
        <w:t>3,000万円（法人又は任意団体にあっては6,000万円）</w:t>
      </w:r>
    </w:p>
    <w:p w14:paraId="78D0C8EF" w14:textId="7147CA0F" w:rsidR="00BB08D8" w:rsidRPr="0081640F" w:rsidRDefault="00BB08D8" w:rsidP="00A81C3A">
      <w:pPr>
        <w:pStyle w:val="a3"/>
        <w:spacing w:line="281" w:lineRule="auto"/>
        <w:ind w:leftChars="193" w:left="740" w:hangingChars="150" w:hanging="315"/>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（イ）融資機関（保証保険法第２条第２項に掲げる融資機関に限る。）が行う保証保険法第８条第１項第１号及び第２号に規定する債務を広く保証対象とすること。</w:t>
      </w:r>
    </w:p>
    <w:p w14:paraId="7CB9664B" w14:textId="77777777" w:rsidR="00BB08D8" w:rsidRPr="0081640F" w:rsidRDefault="00BB08D8" w:rsidP="00A81C3A">
      <w:pPr>
        <w:pStyle w:val="a3"/>
        <w:spacing w:line="281" w:lineRule="auto"/>
        <w:ind w:leftChars="193" w:left="425"/>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（ウ）プロジェクト融資に係る保証を行う場合には信用基金の保険に付すること。</w:t>
      </w:r>
    </w:p>
    <w:p w14:paraId="76E207E1" w14:textId="7845A643" w:rsidR="00BB08D8" w:rsidRPr="0081640F" w:rsidRDefault="00BB08D8" w:rsidP="00A81C3A">
      <w:pPr>
        <w:pStyle w:val="a3"/>
        <w:spacing w:line="281" w:lineRule="auto"/>
        <w:ind w:leftChars="193" w:left="740" w:hangingChars="150" w:hanging="315"/>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（エ）基金協会と融資機関との間において締結する債務保証契約において、毎年度、基金協会の負担に係る追加的信用供与の求償権償却額の</w:t>
      </w:r>
      <w:r w:rsidRPr="0081640F">
        <w:rPr>
          <w:rFonts w:asciiTheme="majorEastAsia" w:eastAsiaTheme="majorEastAsia" w:hAnsiTheme="majorEastAsia"/>
          <w:color w:val="000000" w:themeColor="text1"/>
          <w:lang w:eastAsia="ja-JP"/>
        </w:rPr>
        <w:t>10％に相当する金額を</w:t>
      </w:r>
      <w:r w:rsidRPr="0081640F">
        <w:rPr>
          <w:rFonts w:asciiTheme="majorEastAsia" w:eastAsiaTheme="majorEastAsia" w:hAnsiTheme="majorEastAsia" w:hint="eastAsia"/>
          <w:color w:val="000000" w:themeColor="text1"/>
          <w:lang w:eastAsia="ja-JP"/>
        </w:rPr>
        <w:t>融資機関が基金協会に拠出する旨を定めること。</w:t>
      </w:r>
    </w:p>
    <w:p w14:paraId="58553634" w14:textId="77777777" w:rsidR="00BB08D8" w:rsidRPr="0081640F" w:rsidRDefault="00BB08D8" w:rsidP="00A81C3A">
      <w:pPr>
        <w:pStyle w:val="a3"/>
        <w:spacing w:line="281" w:lineRule="auto"/>
        <w:ind w:leftChars="193" w:left="425"/>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イ</w:t>
      </w:r>
      <w:r w:rsidRPr="0081640F">
        <w:rPr>
          <w:rFonts w:asciiTheme="majorEastAsia" w:eastAsiaTheme="majorEastAsia" w:hAnsiTheme="majorEastAsia"/>
          <w:color w:val="000000" w:themeColor="text1"/>
          <w:lang w:eastAsia="ja-JP"/>
        </w:rPr>
        <w:t xml:space="preserve"> 助成金の使途等</w:t>
      </w:r>
    </w:p>
    <w:p w14:paraId="625FF9BA" w14:textId="3D7D1552" w:rsidR="00BB08D8" w:rsidRPr="0081640F" w:rsidRDefault="00BB08D8" w:rsidP="00A81C3A">
      <w:pPr>
        <w:pStyle w:val="a3"/>
        <w:spacing w:line="281" w:lineRule="auto"/>
        <w:ind w:leftChars="193" w:left="740" w:hangingChars="150" w:hanging="315"/>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（ア）基金協会は、</w:t>
      </w:r>
      <w:r w:rsidR="00DF2454" w:rsidRPr="0081640F">
        <w:rPr>
          <w:rFonts w:asciiTheme="majorEastAsia" w:eastAsiaTheme="majorEastAsia" w:hAnsiTheme="majorEastAsia" w:hint="eastAsia"/>
          <w:color w:val="000000" w:themeColor="text1"/>
          <w:lang w:eastAsia="ja-JP"/>
        </w:rPr>
        <w:t>市町長</w:t>
      </w:r>
      <w:r w:rsidRPr="0081640F">
        <w:rPr>
          <w:rFonts w:asciiTheme="majorEastAsia" w:eastAsiaTheme="majorEastAsia" w:hAnsiTheme="majorEastAsia" w:hint="eastAsia"/>
          <w:color w:val="000000" w:themeColor="text1"/>
          <w:lang w:eastAsia="ja-JP"/>
        </w:rPr>
        <w:t>から助成を受けた助成金について、当該基金協会の区域内のプ</w:t>
      </w:r>
      <w:r w:rsidRPr="0081640F">
        <w:rPr>
          <w:rFonts w:asciiTheme="majorEastAsia" w:eastAsiaTheme="majorEastAsia" w:hAnsiTheme="majorEastAsia" w:hint="eastAsia"/>
          <w:color w:val="000000" w:themeColor="text1"/>
          <w:lang w:eastAsia="ja-JP"/>
        </w:rPr>
        <w:lastRenderedPageBreak/>
        <w:t>ロジェクト融資に係る債務の保証のための基金として、保証保険法第９条各号に定める方法により管理しなければならないものとする。</w:t>
      </w:r>
    </w:p>
    <w:p w14:paraId="7C9417CD" w14:textId="0F063CC0" w:rsidR="00BB08D8" w:rsidRPr="0081640F" w:rsidRDefault="00BB08D8" w:rsidP="00A81C3A">
      <w:pPr>
        <w:pStyle w:val="a3"/>
        <w:spacing w:line="281" w:lineRule="auto"/>
        <w:ind w:leftChars="193" w:left="740" w:hangingChars="150" w:hanging="315"/>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イ）基金協会は、（ア）の助成金を本事業以外の事業等の経費と区分して管理しなければならないものとする。ただし、地域担い手経営基盤強化総合対策実験事業における追加的信用供与事業、地域雇用拡大型農業経営確立緊急対策事業における追加的信用供与事業、経営体育成交付金における追加的信用供与補助事業、経営体育成支援事業における追加的信用供与事業、強い農業・担い手づくり総合支援交付金のうち先進的農業経営確立支援タイプ及び地域担い手育成支援タイプにおける追加的信用供与補助事業並びに担い手確保・経営強化支援事業における追加的信用供与補助事業（以下「過去に実施した追加的信用供与補助事業」という。）については、この限りでない。</w:t>
      </w:r>
    </w:p>
    <w:p w14:paraId="387B9B67" w14:textId="21CA14BD" w:rsidR="00BB08D8" w:rsidRPr="0081640F" w:rsidRDefault="00BB08D8" w:rsidP="00A81C3A">
      <w:pPr>
        <w:pStyle w:val="a3"/>
        <w:spacing w:line="281" w:lineRule="auto"/>
        <w:ind w:leftChars="193" w:left="740" w:hangingChars="150" w:hanging="315"/>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ウ）基金協会は、（ア）の助成金について、当該基金協会の区域内の保証付きプロジェクト融資を対象として、次に掲げる経費に充てることができるものとする。なお、過去に実施した追加的信用供与補助事業により交付された助成金等の精算が終了していない場合は、当該事業に係る融資を対象に加えることができるものとする。</w:t>
      </w:r>
    </w:p>
    <w:p w14:paraId="790589B8" w14:textId="77777777" w:rsidR="00BB08D8" w:rsidRPr="0081640F" w:rsidRDefault="00BB08D8" w:rsidP="00A81C3A">
      <w:pPr>
        <w:pStyle w:val="a3"/>
        <w:spacing w:line="281" w:lineRule="auto"/>
        <w:ind w:leftChars="322" w:left="708"/>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ａ</w:t>
      </w:r>
      <w:r w:rsidRPr="0081640F">
        <w:rPr>
          <w:rFonts w:asciiTheme="majorEastAsia" w:eastAsiaTheme="majorEastAsia" w:hAnsiTheme="majorEastAsia"/>
          <w:color w:val="000000" w:themeColor="text1"/>
          <w:lang w:eastAsia="ja-JP"/>
        </w:rPr>
        <w:t xml:space="preserve"> 保証付きプロジェクト融資の保証債務の弁済</w:t>
      </w:r>
    </w:p>
    <w:p w14:paraId="648146BC" w14:textId="77777777" w:rsidR="00BB08D8" w:rsidRPr="0081640F" w:rsidRDefault="00BB08D8" w:rsidP="00A81C3A">
      <w:pPr>
        <w:pStyle w:val="a3"/>
        <w:spacing w:line="281" w:lineRule="auto"/>
        <w:ind w:leftChars="322" w:left="708"/>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ｂ</w:t>
      </w:r>
      <w:r w:rsidRPr="0081640F">
        <w:rPr>
          <w:rFonts w:asciiTheme="majorEastAsia" w:eastAsiaTheme="majorEastAsia" w:hAnsiTheme="majorEastAsia"/>
          <w:color w:val="000000" w:themeColor="text1"/>
          <w:lang w:eastAsia="ja-JP"/>
        </w:rPr>
        <w:t xml:space="preserve"> 保証付きプロジェクト融資に係る求償権の償却に伴う費用への補てん</w:t>
      </w:r>
    </w:p>
    <w:p w14:paraId="70881533" w14:textId="22F563AF" w:rsidR="008D3D59" w:rsidRPr="0081640F" w:rsidRDefault="00BB08D8" w:rsidP="00A81C3A">
      <w:pPr>
        <w:pStyle w:val="a3"/>
        <w:spacing w:line="281" w:lineRule="auto"/>
        <w:ind w:leftChars="193" w:left="635" w:hangingChars="100" w:hanging="210"/>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（エ）基金協会は、（ウ）において、保証保険法第</w:t>
      </w:r>
      <w:r w:rsidRPr="0081640F">
        <w:rPr>
          <w:rFonts w:asciiTheme="majorEastAsia" w:eastAsiaTheme="majorEastAsia" w:hAnsiTheme="majorEastAsia"/>
          <w:color w:val="000000" w:themeColor="text1"/>
          <w:lang w:eastAsia="ja-JP"/>
        </w:rPr>
        <w:t>11条に基づく経理区分ごとに管理</w:t>
      </w:r>
      <w:r w:rsidRPr="0081640F">
        <w:rPr>
          <w:rFonts w:asciiTheme="majorEastAsia" w:eastAsiaTheme="majorEastAsia" w:hAnsiTheme="majorEastAsia" w:hint="eastAsia"/>
          <w:color w:val="000000" w:themeColor="text1"/>
          <w:lang w:eastAsia="ja-JP"/>
        </w:rPr>
        <w:t>する（ア）の助成金を当該経費の帰属する経理区分に振り替えることができるものとする。</w:t>
      </w:r>
    </w:p>
    <w:p w14:paraId="3AFDEFBD" w14:textId="77777777" w:rsidR="00A81C3A" w:rsidRPr="0081640F" w:rsidRDefault="00A81C3A" w:rsidP="00A81C3A">
      <w:pPr>
        <w:pStyle w:val="a3"/>
        <w:spacing w:line="281" w:lineRule="auto"/>
        <w:ind w:leftChars="193" w:left="635" w:hangingChars="100" w:hanging="210"/>
        <w:rPr>
          <w:rFonts w:ascii="ＭＳ ゴシック" w:eastAsia="ＭＳ ゴシック" w:hAnsi="ＭＳ ゴシック"/>
          <w:color w:val="000000" w:themeColor="text1"/>
          <w:lang w:eastAsia="ja-JP"/>
        </w:rPr>
      </w:pPr>
    </w:p>
    <w:p w14:paraId="2FA249ED" w14:textId="77777777" w:rsidR="0056194B" w:rsidRPr="0081640F" w:rsidRDefault="008D3D59" w:rsidP="00C72AC7">
      <w:pPr>
        <w:pStyle w:val="a3"/>
        <w:spacing w:line="281" w:lineRule="auto"/>
        <w:rPr>
          <w:rFonts w:ascii="ＭＳ ゴシック" w:eastAsia="ＭＳ ゴシック" w:hAnsi="ＭＳ ゴシック"/>
          <w:color w:val="000000" w:themeColor="text1"/>
          <w:lang w:eastAsia="ja-JP"/>
        </w:rPr>
      </w:pPr>
      <w:r w:rsidRPr="0081640F">
        <w:rPr>
          <w:rFonts w:ascii="ＭＳ ゴシック" w:eastAsia="ＭＳ ゴシック" w:hAnsi="ＭＳ ゴシック" w:hint="eastAsia"/>
          <w:color w:val="000000" w:themeColor="text1"/>
          <w:lang w:eastAsia="ja-JP"/>
        </w:rPr>
        <w:t xml:space="preserve">３　</w:t>
      </w:r>
      <w:r w:rsidR="0056194B" w:rsidRPr="0081640F">
        <w:rPr>
          <w:rFonts w:ascii="ＭＳ ゴシック" w:eastAsia="ＭＳ ゴシック" w:hAnsi="ＭＳ ゴシック"/>
          <w:color w:val="000000" w:themeColor="text1"/>
          <w:lang w:eastAsia="ja-JP"/>
        </w:rPr>
        <w:t>成果目標</w:t>
      </w:r>
    </w:p>
    <w:p w14:paraId="1BB35604" w14:textId="77777777" w:rsidR="00A81C3A" w:rsidRPr="0081640F" w:rsidRDefault="00A81C3A" w:rsidP="00A81C3A">
      <w:pPr>
        <w:pStyle w:val="a3"/>
        <w:spacing w:line="281" w:lineRule="auto"/>
        <w:ind w:firstLine="211"/>
        <w:rPr>
          <w:rFonts w:ascii="ＭＳ ゴシック" w:eastAsia="ＭＳ ゴシック" w:hAnsi="ＭＳ ゴシック"/>
          <w:color w:val="000000" w:themeColor="text1"/>
          <w:lang w:eastAsia="ja-JP"/>
        </w:rPr>
      </w:pPr>
      <w:r w:rsidRPr="0081640F">
        <w:rPr>
          <w:rFonts w:ascii="ＭＳ ゴシック" w:eastAsia="ＭＳ ゴシック" w:hAnsi="ＭＳ ゴシック" w:hint="eastAsia"/>
          <w:color w:val="000000" w:themeColor="text1"/>
          <w:lang w:eastAsia="ja-JP"/>
        </w:rPr>
        <w:t>（１）本対策の成果目標は、被災農業者の農業経営の維持とする。</w:t>
      </w:r>
    </w:p>
    <w:p w14:paraId="49F79292" w14:textId="77777777" w:rsidR="00A81C3A" w:rsidRPr="0081640F" w:rsidRDefault="00A81C3A" w:rsidP="00A81C3A">
      <w:pPr>
        <w:pStyle w:val="a3"/>
        <w:spacing w:line="281" w:lineRule="auto"/>
        <w:ind w:firstLine="211"/>
        <w:rPr>
          <w:rFonts w:ascii="ＭＳ ゴシック" w:eastAsia="ＭＳ ゴシック" w:hAnsi="ＭＳ ゴシック"/>
          <w:color w:val="000000" w:themeColor="text1"/>
          <w:lang w:eastAsia="ja-JP"/>
        </w:rPr>
      </w:pPr>
      <w:r w:rsidRPr="0081640F">
        <w:rPr>
          <w:rFonts w:ascii="ＭＳ ゴシック" w:eastAsia="ＭＳ ゴシック" w:hAnsi="ＭＳ ゴシック" w:hint="eastAsia"/>
          <w:color w:val="000000" w:themeColor="text1"/>
          <w:lang w:eastAsia="ja-JP"/>
        </w:rPr>
        <w:t>（２）本対策の成果目標の目標年度は、事業実施年度とする。</w:t>
      </w:r>
    </w:p>
    <w:p w14:paraId="7FFAE16F" w14:textId="561103CC" w:rsidR="0056194B" w:rsidRPr="0081640F" w:rsidRDefault="00A81C3A" w:rsidP="00A81C3A">
      <w:pPr>
        <w:pStyle w:val="a3"/>
        <w:spacing w:line="281" w:lineRule="auto"/>
        <w:ind w:leftChars="322" w:left="708" w:firstLineChars="66" w:firstLine="139"/>
        <w:rPr>
          <w:rFonts w:ascii="ＭＳ ゴシック" w:eastAsia="ＭＳ ゴシック" w:hAnsi="ＭＳ ゴシック"/>
          <w:color w:val="000000" w:themeColor="text1"/>
          <w:lang w:eastAsia="ja-JP"/>
        </w:rPr>
      </w:pPr>
      <w:r w:rsidRPr="0081640F">
        <w:rPr>
          <w:rFonts w:ascii="ＭＳ ゴシック" w:eastAsia="ＭＳ ゴシック" w:hAnsi="ＭＳ ゴシック" w:hint="eastAsia"/>
          <w:color w:val="000000" w:themeColor="text1"/>
          <w:lang w:eastAsia="ja-JP"/>
        </w:rPr>
        <w:t>ただし、２の（１）のイの（イ）のｈの農業経営の改善を図るための取組に係る目標については、事業実施年度からその翌々年度までのいずれかの年度を目標年度とする。</w:t>
      </w:r>
    </w:p>
    <w:p w14:paraId="56A76572" w14:textId="77777777" w:rsidR="002644D2" w:rsidRPr="0081640F" w:rsidRDefault="002644D2" w:rsidP="00C72AC7">
      <w:pPr>
        <w:pStyle w:val="a3"/>
        <w:spacing w:line="281" w:lineRule="auto"/>
        <w:ind w:firstLine="211"/>
        <w:rPr>
          <w:rFonts w:ascii="ＭＳ ゴシック" w:eastAsia="ＭＳ ゴシック" w:hAnsi="ＭＳ ゴシック"/>
          <w:color w:val="000000" w:themeColor="text1"/>
          <w:lang w:eastAsia="ja-JP"/>
        </w:rPr>
      </w:pPr>
    </w:p>
    <w:p w14:paraId="6EEBA5A5" w14:textId="77777777" w:rsidR="0056194B" w:rsidRPr="0081640F" w:rsidRDefault="008D3D59" w:rsidP="00C72AC7">
      <w:pPr>
        <w:pStyle w:val="a3"/>
        <w:spacing w:line="281" w:lineRule="auto"/>
        <w:rPr>
          <w:rFonts w:ascii="ＭＳ ゴシック" w:eastAsia="ＭＳ ゴシック" w:hAnsi="ＭＳ ゴシック"/>
          <w:color w:val="000000" w:themeColor="text1"/>
          <w:lang w:eastAsia="ja-JP"/>
        </w:rPr>
      </w:pPr>
      <w:r w:rsidRPr="0081640F">
        <w:rPr>
          <w:rFonts w:ascii="ＭＳ ゴシック" w:eastAsia="ＭＳ ゴシック" w:hAnsi="ＭＳ ゴシック" w:hint="eastAsia"/>
          <w:color w:val="000000" w:themeColor="text1"/>
          <w:lang w:eastAsia="ja-JP"/>
        </w:rPr>
        <w:t xml:space="preserve">４　</w:t>
      </w:r>
      <w:r w:rsidR="0056194B" w:rsidRPr="0081640F">
        <w:rPr>
          <w:rFonts w:ascii="ＭＳ ゴシック" w:eastAsia="ＭＳ ゴシック" w:hAnsi="ＭＳ ゴシック"/>
          <w:color w:val="000000" w:themeColor="text1"/>
          <w:lang w:eastAsia="ja-JP"/>
        </w:rPr>
        <w:t>実施手続</w:t>
      </w:r>
    </w:p>
    <w:p w14:paraId="613EA5F9" w14:textId="46FF2CF5" w:rsidR="002644D2" w:rsidRPr="0081640F" w:rsidRDefault="002644D2" w:rsidP="00C72AC7">
      <w:pPr>
        <w:pStyle w:val="a3"/>
        <w:spacing w:line="281" w:lineRule="auto"/>
        <w:rPr>
          <w:rFonts w:ascii="ＭＳ ゴシック" w:eastAsia="ＭＳ ゴシック" w:hAnsi="ＭＳ ゴシック"/>
          <w:color w:val="000000" w:themeColor="text1"/>
          <w:lang w:eastAsia="ja-JP"/>
        </w:rPr>
      </w:pPr>
      <w:r w:rsidRPr="0081640F">
        <w:rPr>
          <w:rFonts w:ascii="ＭＳ ゴシック" w:eastAsia="ＭＳ ゴシック" w:hAnsi="ＭＳ ゴシック"/>
          <w:color w:val="000000" w:themeColor="text1"/>
          <w:lang w:eastAsia="ja-JP"/>
        </w:rPr>
        <w:t>（</w:t>
      </w:r>
      <w:r w:rsidRPr="0081640F">
        <w:rPr>
          <w:rFonts w:ascii="ＭＳ ゴシック" w:eastAsia="ＭＳ ゴシック" w:hAnsi="ＭＳ ゴシック" w:hint="eastAsia"/>
          <w:color w:val="000000" w:themeColor="text1"/>
          <w:lang w:eastAsia="ja-JP"/>
        </w:rPr>
        <w:t>１</w:t>
      </w:r>
      <w:r w:rsidRPr="0081640F">
        <w:rPr>
          <w:rFonts w:ascii="ＭＳ ゴシック" w:eastAsia="ＭＳ ゴシック" w:hAnsi="ＭＳ ゴシック"/>
          <w:color w:val="000000" w:themeColor="text1"/>
          <w:lang w:eastAsia="ja-JP"/>
        </w:rPr>
        <w:t>）</w:t>
      </w:r>
      <w:r w:rsidR="002C1FAC" w:rsidRPr="0081640F">
        <w:rPr>
          <w:rFonts w:ascii="ＭＳ ゴシック" w:eastAsia="ＭＳ ゴシック" w:hAnsi="ＭＳ ゴシック" w:hint="eastAsia"/>
          <w:color w:val="000000" w:themeColor="text1"/>
          <w:lang w:eastAsia="ja-JP"/>
        </w:rPr>
        <w:t xml:space="preserve">　</w:t>
      </w:r>
      <w:r w:rsidR="00A81C3A" w:rsidRPr="0081640F">
        <w:rPr>
          <w:rFonts w:ascii="ＭＳ ゴシック" w:eastAsia="ＭＳ ゴシック" w:hAnsi="ＭＳ ゴシック" w:hint="eastAsia"/>
          <w:color w:val="000000" w:themeColor="text1"/>
          <w:lang w:eastAsia="ja-JP"/>
        </w:rPr>
        <w:t>被災支援計画</w:t>
      </w:r>
      <w:r w:rsidRPr="0081640F">
        <w:rPr>
          <w:rFonts w:ascii="ＭＳ ゴシック" w:eastAsia="ＭＳ ゴシック" w:hAnsi="ＭＳ ゴシック"/>
          <w:color w:val="000000" w:themeColor="text1"/>
          <w:lang w:eastAsia="ja-JP"/>
        </w:rPr>
        <w:t>の作成</w:t>
      </w:r>
    </w:p>
    <w:p w14:paraId="3B722530" w14:textId="71E6F8F6" w:rsidR="002644D2" w:rsidRPr="0081640F" w:rsidRDefault="00277B03" w:rsidP="00A81C3A">
      <w:pPr>
        <w:pStyle w:val="a3"/>
        <w:spacing w:line="281" w:lineRule="auto"/>
        <w:ind w:firstLine="216"/>
        <w:rPr>
          <w:rFonts w:ascii="ＭＳ ゴシック" w:eastAsia="ＭＳ ゴシック" w:hAnsi="ＭＳ ゴシック"/>
          <w:color w:val="000000" w:themeColor="text1"/>
          <w:lang w:eastAsia="ja-JP"/>
        </w:rPr>
      </w:pPr>
      <w:r w:rsidRPr="0081640F">
        <w:rPr>
          <w:rFonts w:ascii="ＭＳ ゴシック" w:eastAsia="ＭＳ ゴシック" w:hAnsi="ＭＳ ゴシック" w:hint="eastAsia"/>
          <w:color w:val="000000" w:themeColor="text1"/>
          <w:lang w:eastAsia="ja-JP"/>
        </w:rPr>
        <w:t>市町長</w:t>
      </w:r>
      <w:r w:rsidR="000479D0" w:rsidRPr="0081640F">
        <w:rPr>
          <w:rFonts w:ascii="ＭＳ ゴシック" w:eastAsia="ＭＳ ゴシック" w:hAnsi="ＭＳ ゴシック"/>
          <w:color w:val="000000" w:themeColor="text1"/>
          <w:lang w:eastAsia="ja-JP"/>
        </w:rPr>
        <w:t>は</w:t>
      </w:r>
      <w:r w:rsidR="00A81C3A" w:rsidRPr="0081640F">
        <w:rPr>
          <w:rFonts w:ascii="ＭＳ ゴシック" w:eastAsia="ＭＳ ゴシック" w:hAnsi="ＭＳ ゴシック" w:hint="eastAsia"/>
          <w:color w:val="000000" w:themeColor="text1"/>
          <w:lang w:eastAsia="ja-JP"/>
        </w:rPr>
        <w:t>、次の事項のほか、</w:t>
      </w:r>
      <w:r w:rsidR="00E412AF" w:rsidRPr="0081640F">
        <w:rPr>
          <w:rFonts w:ascii="ＭＳ ゴシック" w:eastAsia="ＭＳ ゴシック" w:hAnsi="ＭＳ ゴシック" w:hint="eastAsia"/>
          <w:color w:val="000000" w:themeColor="text1"/>
          <w:lang w:eastAsia="ja-JP"/>
        </w:rPr>
        <w:t>国</w:t>
      </w:r>
      <w:r w:rsidR="00A81C3A" w:rsidRPr="0081640F">
        <w:rPr>
          <w:rFonts w:ascii="ＭＳ ゴシック" w:eastAsia="ＭＳ ゴシック" w:hAnsi="ＭＳ ゴシック" w:hint="eastAsia"/>
          <w:color w:val="000000" w:themeColor="text1"/>
          <w:lang w:eastAsia="ja-JP"/>
        </w:rPr>
        <w:t>要領第５に定める項目を含めた被災支援計画を作成するものとし</w:t>
      </w:r>
      <w:r w:rsidR="000479D0" w:rsidRPr="0081640F">
        <w:rPr>
          <w:rFonts w:ascii="ＭＳ ゴシック" w:eastAsia="ＭＳ ゴシック" w:hAnsi="ＭＳ ゴシック"/>
          <w:color w:val="000000" w:themeColor="text1"/>
          <w:lang w:eastAsia="ja-JP"/>
        </w:rPr>
        <w:t>、</w:t>
      </w:r>
      <w:r w:rsidR="00E412AF" w:rsidRPr="0081640F">
        <w:rPr>
          <w:rFonts w:ascii="ＭＳ ゴシック" w:eastAsia="ＭＳ ゴシック" w:hAnsi="ＭＳ ゴシック" w:hint="eastAsia"/>
          <w:color w:val="000000" w:themeColor="text1"/>
          <w:lang w:eastAsia="ja-JP"/>
        </w:rPr>
        <w:t>被災支援計画</w:t>
      </w:r>
      <w:r w:rsidR="002644D2" w:rsidRPr="0081640F">
        <w:rPr>
          <w:rFonts w:ascii="ＭＳ ゴシック" w:eastAsia="ＭＳ ゴシック" w:hAnsi="ＭＳ ゴシック"/>
          <w:color w:val="000000" w:themeColor="text1"/>
          <w:lang w:eastAsia="ja-JP"/>
        </w:rPr>
        <w:t>の作成に当たっては、当該市町における各種農業振興に関する計画等との整合に留</w:t>
      </w:r>
      <w:r w:rsidR="000479D0" w:rsidRPr="0081640F">
        <w:rPr>
          <w:rFonts w:ascii="ＭＳ ゴシック" w:eastAsia="ＭＳ ゴシック" w:hAnsi="ＭＳ ゴシック"/>
          <w:color w:val="000000" w:themeColor="text1"/>
          <w:lang w:eastAsia="ja-JP"/>
        </w:rPr>
        <w:t>意するとともに、関係機関等との調整を行うものとする。その際の</w:t>
      </w:r>
      <w:r w:rsidR="00E412AF" w:rsidRPr="0081640F">
        <w:rPr>
          <w:rFonts w:ascii="ＭＳ ゴシック" w:eastAsia="ＭＳ ゴシック" w:hAnsi="ＭＳ ゴシック" w:hint="eastAsia"/>
          <w:color w:val="000000" w:themeColor="text1"/>
          <w:lang w:eastAsia="ja-JP"/>
        </w:rPr>
        <w:t>被災支援計画</w:t>
      </w:r>
      <w:r w:rsidR="002644D2" w:rsidRPr="0081640F">
        <w:rPr>
          <w:rFonts w:ascii="ＭＳ ゴシック" w:eastAsia="ＭＳ ゴシック" w:hAnsi="ＭＳ ゴシック"/>
          <w:color w:val="000000" w:themeColor="text1"/>
          <w:lang w:eastAsia="ja-JP"/>
        </w:rPr>
        <w:t>の作成は、成果目標に係る現状及び目標年度までの各年度の目標の設定並びに導入等する機械等の規模決定の根拠等について、客観的な資料により確認するものとする。</w:t>
      </w:r>
    </w:p>
    <w:p w14:paraId="25097336" w14:textId="180BCFB2" w:rsidR="002644D2" w:rsidRPr="0081640F" w:rsidRDefault="002644D2" w:rsidP="00C72AC7">
      <w:pPr>
        <w:pStyle w:val="a3"/>
        <w:spacing w:line="281" w:lineRule="auto"/>
        <w:ind w:firstLineChars="100" w:firstLine="210"/>
        <w:rPr>
          <w:rFonts w:ascii="ＭＳ ゴシック" w:eastAsia="ＭＳ ゴシック" w:hAnsi="ＭＳ ゴシック"/>
          <w:color w:val="000000" w:themeColor="text1"/>
          <w:lang w:eastAsia="ja-JP"/>
        </w:rPr>
      </w:pPr>
      <w:r w:rsidRPr="0081640F">
        <w:rPr>
          <w:rFonts w:ascii="ＭＳ ゴシック" w:eastAsia="ＭＳ ゴシック" w:hAnsi="ＭＳ ゴシック"/>
          <w:color w:val="000000" w:themeColor="text1"/>
          <w:lang w:eastAsia="ja-JP"/>
        </w:rPr>
        <w:t>ア</w:t>
      </w:r>
      <w:r w:rsidR="00C85633" w:rsidRPr="0081640F">
        <w:rPr>
          <w:rFonts w:ascii="ＭＳ ゴシック" w:eastAsia="ＭＳ ゴシック" w:hAnsi="ＭＳ ゴシック" w:hint="eastAsia"/>
          <w:color w:val="000000" w:themeColor="text1"/>
          <w:lang w:eastAsia="ja-JP"/>
        </w:rPr>
        <w:t xml:space="preserve">　</w:t>
      </w:r>
      <w:r w:rsidR="00E412AF" w:rsidRPr="0081640F">
        <w:rPr>
          <w:rFonts w:ascii="ＭＳ ゴシック" w:eastAsia="ＭＳ ゴシック" w:hAnsi="ＭＳ ゴシック" w:hint="eastAsia"/>
          <w:color w:val="000000" w:themeColor="text1"/>
          <w:lang w:eastAsia="ja-JP"/>
        </w:rPr>
        <w:t>被災の状況と復興方針</w:t>
      </w:r>
    </w:p>
    <w:p w14:paraId="7695B11C" w14:textId="1B9FF8D6" w:rsidR="002644D2" w:rsidRPr="0081640F" w:rsidRDefault="002644D2" w:rsidP="00C72AC7">
      <w:pPr>
        <w:pStyle w:val="a3"/>
        <w:spacing w:line="281" w:lineRule="auto"/>
        <w:ind w:firstLineChars="100" w:firstLine="210"/>
        <w:rPr>
          <w:rFonts w:ascii="ＭＳ ゴシック" w:eastAsia="ＭＳ ゴシック" w:hAnsi="ＭＳ ゴシック"/>
          <w:color w:val="000000" w:themeColor="text1"/>
          <w:lang w:eastAsia="ja-JP"/>
        </w:rPr>
      </w:pPr>
      <w:r w:rsidRPr="0081640F">
        <w:rPr>
          <w:rFonts w:ascii="ＭＳ ゴシック" w:eastAsia="ＭＳ ゴシック" w:hAnsi="ＭＳ ゴシック"/>
          <w:color w:val="000000" w:themeColor="text1"/>
          <w:lang w:eastAsia="ja-JP"/>
        </w:rPr>
        <w:t>イ</w:t>
      </w:r>
      <w:r w:rsidR="00C85633" w:rsidRPr="0081640F">
        <w:rPr>
          <w:rFonts w:ascii="ＭＳ ゴシック" w:eastAsia="ＭＳ ゴシック" w:hAnsi="ＭＳ ゴシック" w:hint="eastAsia"/>
          <w:color w:val="000000" w:themeColor="text1"/>
          <w:lang w:eastAsia="ja-JP"/>
        </w:rPr>
        <w:t xml:space="preserve">　</w:t>
      </w:r>
      <w:r w:rsidR="00E412AF" w:rsidRPr="0081640F">
        <w:rPr>
          <w:rFonts w:ascii="ＭＳ ゴシック" w:eastAsia="ＭＳ ゴシック" w:hAnsi="ＭＳ ゴシック" w:hint="eastAsia"/>
          <w:color w:val="000000" w:themeColor="text1"/>
          <w:lang w:eastAsia="ja-JP"/>
        </w:rPr>
        <w:t>成果目標</w:t>
      </w:r>
    </w:p>
    <w:p w14:paraId="67B87ED9" w14:textId="598D9A60" w:rsidR="002644D2" w:rsidRPr="0081640F" w:rsidRDefault="002644D2" w:rsidP="00C72AC7">
      <w:pPr>
        <w:pStyle w:val="a3"/>
        <w:tabs>
          <w:tab w:val="left" w:pos="966"/>
        </w:tabs>
        <w:spacing w:line="281" w:lineRule="auto"/>
        <w:ind w:firstLineChars="100" w:firstLine="210"/>
        <w:rPr>
          <w:rFonts w:ascii="ＭＳ ゴシック" w:eastAsia="ＭＳ ゴシック" w:hAnsi="ＭＳ ゴシック"/>
          <w:color w:val="000000" w:themeColor="text1"/>
          <w:lang w:eastAsia="ja-JP"/>
        </w:rPr>
      </w:pPr>
      <w:r w:rsidRPr="0081640F">
        <w:rPr>
          <w:rFonts w:ascii="ＭＳ ゴシック" w:eastAsia="ＭＳ ゴシック" w:hAnsi="ＭＳ ゴシック"/>
          <w:color w:val="000000" w:themeColor="text1"/>
          <w:lang w:eastAsia="ja-JP"/>
        </w:rPr>
        <w:t>ウ</w:t>
      </w:r>
      <w:r w:rsidR="00C85633" w:rsidRPr="0081640F">
        <w:rPr>
          <w:rFonts w:ascii="ＭＳ ゴシック" w:eastAsia="ＭＳ ゴシック" w:hAnsi="ＭＳ ゴシック" w:hint="eastAsia"/>
          <w:color w:val="000000" w:themeColor="text1"/>
          <w:lang w:eastAsia="ja-JP"/>
        </w:rPr>
        <w:t xml:space="preserve">　</w:t>
      </w:r>
      <w:r w:rsidR="00E412AF" w:rsidRPr="0081640F">
        <w:rPr>
          <w:rFonts w:ascii="ＭＳ ゴシック" w:eastAsia="ＭＳ ゴシック" w:hAnsi="ＭＳ ゴシック" w:hint="eastAsia"/>
          <w:color w:val="000000" w:themeColor="text1"/>
          <w:lang w:eastAsia="ja-JP"/>
        </w:rPr>
        <w:t>実施計画</w:t>
      </w:r>
    </w:p>
    <w:p w14:paraId="76870E21" w14:textId="28684558" w:rsidR="00E412AF" w:rsidRPr="0081640F" w:rsidRDefault="00E412AF" w:rsidP="00C72AC7">
      <w:pPr>
        <w:pStyle w:val="a3"/>
        <w:tabs>
          <w:tab w:val="left" w:pos="966"/>
        </w:tabs>
        <w:spacing w:line="281" w:lineRule="auto"/>
        <w:ind w:firstLineChars="100" w:firstLine="210"/>
        <w:rPr>
          <w:rFonts w:ascii="ＭＳ ゴシック" w:eastAsia="ＭＳ ゴシック" w:hAnsi="ＭＳ ゴシック"/>
          <w:color w:val="000000" w:themeColor="text1"/>
          <w:lang w:eastAsia="ja-JP"/>
        </w:rPr>
      </w:pPr>
      <w:r w:rsidRPr="0081640F">
        <w:rPr>
          <w:rFonts w:ascii="ＭＳ ゴシック" w:eastAsia="ＭＳ ゴシック" w:hAnsi="ＭＳ ゴシック" w:hint="eastAsia"/>
          <w:color w:val="000000" w:themeColor="text1"/>
          <w:lang w:eastAsia="ja-JP"/>
        </w:rPr>
        <w:t xml:space="preserve">エ　</w:t>
      </w:r>
      <w:r w:rsidRPr="0081640F">
        <w:rPr>
          <w:rFonts w:ascii="ＭＳ ゴシック" w:eastAsia="ＭＳ ゴシック" w:hAnsi="ＭＳ ゴシック"/>
          <w:color w:val="000000" w:themeColor="text1"/>
          <w:lang w:eastAsia="ja-JP"/>
        </w:rPr>
        <w:t>その他必要な事項</w:t>
      </w:r>
    </w:p>
    <w:p w14:paraId="2BE73874" w14:textId="77777777" w:rsidR="002644D2" w:rsidRPr="0081640F" w:rsidRDefault="002644D2" w:rsidP="00C72AC7">
      <w:pPr>
        <w:pStyle w:val="a3"/>
        <w:spacing w:line="281" w:lineRule="auto"/>
        <w:rPr>
          <w:rFonts w:asciiTheme="majorEastAsia" w:eastAsiaTheme="majorEastAsia" w:hAnsiTheme="majorEastAsia"/>
          <w:color w:val="000000" w:themeColor="text1"/>
          <w:lang w:eastAsia="ja-JP"/>
        </w:rPr>
      </w:pPr>
      <w:r w:rsidRPr="0081640F">
        <w:rPr>
          <w:rFonts w:asciiTheme="majorEastAsia" w:eastAsiaTheme="majorEastAsia" w:hAnsiTheme="majorEastAsia"/>
          <w:color w:val="000000" w:themeColor="text1"/>
          <w:lang w:eastAsia="ja-JP"/>
        </w:rPr>
        <w:t>（</w:t>
      </w:r>
      <w:r w:rsidRPr="0081640F">
        <w:rPr>
          <w:rFonts w:asciiTheme="majorEastAsia" w:eastAsiaTheme="majorEastAsia" w:hAnsiTheme="majorEastAsia" w:hint="eastAsia"/>
          <w:color w:val="000000" w:themeColor="text1"/>
          <w:lang w:eastAsia="ja-JP"/>
        </w:rPr>
        <w:t>２</w:t>
      </w:r>
      <w:r w:rsidRPr="0081640F">
        <w:rPr>
          <w:rFonts w:asciiTheme="majorEastAsia" w:eastAsiaTheme="majorEastAsia" w:hAnsiTheme="majorEastAsia"/>
          <w:color w:val="000000" w:themeColor="text1"/>
          <w:lang w:eastAsia="ja-JP"/>
        </w:rPr>
        <w:t>）</w:t>
      </w:r>
      <w:r w:rsidR="002C1FAC" w:rsidRPr="0081640F">
        <w:rPr>
          <w:rFonts w:asciiTheme="majorEastAsia" w:eastAsiaTheme="majorEastAsia" w:hAnsiTheme="majorEastAsia" w:hint="eastAsia"/>
          <w:color w:val="000000" w:themeColor="text1"/>
          <w:lang w:eastAsia="ja-JP"/>
        </w:rPr>
        <w:t xml:space="preserve">　</w:t>
      </w:r>
      <w:r w:rsidRPr="0081640F">
        <w:rPr>
          <w:rFonts w:asciiTheme="majorEastAsia" w:eastAsiaTheme="majorEastAsia" w:hAnsiTheme="majorEastAsia"/>
          <w:color w:val="000000" w:themeColor="text1"/>
          <w:lang w:eastAsia="ja-JP"/>
        </w:rPr>
        <w:t>事業の着工</w:t>
      </w:r>
    </w:p>
    <w:p w14:paraId="606D8A03" w14:textId="261B1E2E" w:rsidR="002644D2" w:rsidRPr="0081640F" w:rsidRDefault="002644D2" w:rsidP="00A65152">
      <w:pPr>
        <w:pStyle w:val="a3"/>
        <w:spacing w:line="281" w:lineRule="auto"/>
        <w:ind w:leftChars="100" w:left="430" w:hangingChars="100" w:hanging="210"/>
        <w:rPr>
          <w:rFonts w:asciiTheme="majorEastAsia" w:eastAsiaTheme="majorEastAsia" w:hAnsiTheme="majorEastAsia"/>
          <w:color w:val="000000" w:themeColor="text1"/>
          <w:lang w:eastAsia="ja-JP"/>
        </w:rPr>
      </w:pPr>
      <w:r w:rsidRPr="0081640F">
        <w:rPr>
          <w:rFonts w:asciiTheme="majorEastAsia" w:eastAsiaTheme="majorEastAsia" w:hAnsiTheme="majorEastAsia"/>
          <w:color w:val="000000" w:themeColor="text1"/>
          <w:lang w:eastAsia="ja-JP"/>
        </w:rPr>
        <w:t>ア</w:t>
      </w:r>
      <w:r w:rsidR="002C1FAC" w:rsidRPr="0081640F">
        <w:rPr>
          <w:rFonts w:asciiTheme="majorEastAsia" w:eastAsiaTheme="majorEastAsia" w:hAnsiTheme="majorEastAsia" w:hint="eastAsia"/>
          <w:color w:val="000000" w:themeColor="text1"/>
          <w:lang w:eastAsia="ja-JP"/>
        </w:rPr>
        <w:t xml:space="preserve">　</w:t>
      </w:r>
      <w:r w:rsidRPr="0081640F">
        <w:rPr>
          <w:rFonts w:asciiTheme="majorEastAsia" w:eastAsiaTheme="majorEastAsia" w:hAnsiTheme="majorEastAsia"/>
          <w:color w:val="000000" w:themeColor="text1"/>
          <w:lang w:eastAsia="ja-JP"/>
        </w:rPr>
        <w:t>助成対象者は、事業に着工（機械等の発注を含む。以下同じ。）する場合は、原則として</w:t>
      </w:r>
      <w:r w:rsidR="00277B03" w:rsidRPr="0081640F">
        <w:rPr>
          <w:rFonts w:asciiTheme="majorEastAsia" w:eastAsiaTheme="majorEastAsia" w:hAnsiTheme="majorEastAsia" w:hint="eastAsia"/>
          <w:color w:val="000000" w:themeColor="text1"/>
          <w:lang w:eastAsia="ja-JP"/>
        </w:rPr>
        <w:t>市町長</w:t>
      </w:r>
      <w:r w:rsidRPr="0081640F">
        <w:rPr>
          <w:rFonts w:asciiTheme="majorEastAsia" w:eastAsiaTheme="majorEastAsia" w:hAnsiTheme="majorEastAsia"/>
          <w:color w:val="000000" w:themeColor="text1"/>
          <w:lang w:eastAsia="ja-JP"/>
        </w:rPr>
        <w:t>からの助成金の交付決定に基づき行うものとする。ただし、地域の実情に応じて事業の効果的な実</w:t>
      </w:r>
      <w:r w:rsidR="00B054E1" w:rsidRPr="0081640F">
        <w:rPr>
          <w:rFonts w:asciiTheme="majorEastAsia" w:eastAsiaTheme="majorEastAsia" w:hAnsiTheme="majorEastAsia"/>
          <w:color w:val="000000" w:themeColor="text1"/>
          <w:lang w:eastAsia="ja-JP"/>
        </w:rPr>
        <w:t>施を図る上で、緊急かつやむを得ない事情が認められるときは、市町が定める交付規則等（以下「市町</w:t>
      </w:r>
      <w:r w:rsidRPr="0081640F">
        <w:rPr>
          <w:rFonts w:asciiTheme="majorEastAsia" w:eastAsiaTheme="majorEastAsia" w:hAnsiTheme="majorEastAsia"/>
          <w:color w:val="000000" w:themeColor="text1"/>
          <w:lang w:eastAsia="ja-JP"/>
        </w:rPr>
        <w:t>交付規則等」という。）における交付決定前着工に関する規定に基づき、</w:t>
      </w:r>
      <w:r w:rsidR="00277B03" w:rsidRPr="0081640F">
        <w:rPr>
          <w:rFonts w:asciiTheme="majorEastAsia" w:eastAsiaTheme="majorEastAsia" w:hAnsiTheme="majorEastAsia" w:hint="eastAsia"/>
          <w:color w:val="000000" w:themeColor="text1"/>
          <w:lang w:eastAsia="ja-JP"/>
        </w:rPr>
        <w:t>市町長</w:t>
      </w:r>
      <w:r w:rsidRPr="0081640F">
        <w:rPr>
          <w:rFonts w:asciiTheme="majorEastAsia" w:eastAsiaTheme="majorEastAsia" w:hAnsiTheme="majorEastAsia"/>
          <w:color w:val="000000" w:themeColor="text1"/>
          <w:lang w:eastAsia="ja-JP"/>
        </w:rPr>
        <w:t>に交付決定前着工届を提出している場合に限り、交付決定前に着工することができるものとする。</w:t>
      </w:r>
      <w:r w:rsidR="00A65152" w:rsidRPr="0081640F">
        <w:rPr>
          <w:rFonts w:asciiTheme="majorEastAsia" w:eastAsiaTheme="majorEastAsia" w:hAnsiTheme="majorEastAsia" w:hint="eastAsia"/>
          <w:color w:val="000000" w:themeColor="text1"/>
          <w:lang w:eastAsia="ja-JP"/>
        </w:rPr>
        <w:t>なお、助成対象者が被災支援計画の作成前に事業に着工した場合にあっては、この限りでない。</w:t>
      </w:r>
    </w:p>
    <w:p w14:paraId="6554870E" w14:textId="7A5CF894" w:rsidR="002644D2" w:rsidRPr="0081640F" w:rsidRDefault="002644D2" w:rsidP="00A65152">
      <w:pPr>
        <w:pStyle w:val="a3"/>
        <w:spacing w:line="281" w:lineRule="auto"/>
        <w:ind w:leftChars="100" w:left="430" w:hangingChars="100" w:hanging="210"/>
        <w:rPr>
          <w:rFonts w:asciiTheme="majorEastAsia" w:eastAsiaTheme="majorEastAsia" w:hAnsiTheme="majorEastAsia"/>
          <w:color w:val="000000" w:themeColor="text1"/>
          <w:lang w:eastAsia="ja-JP"/>
        </w:rPr>
      </w:pPr>
      <w:r w:rsidRPr="0081640F">
        <w:rPr>
          <w:rFonts w:asciiTheme="majorEastAsia" w:eastAsiaTheme="majorEastAsia" w:hAnsiTheme="majorEastAsia"/>
          <w:color w:val="000000" w:themeColor="text1"/>
          <w:lang w:eastAsia="ja-JP"/>
        </w:rPr>
        <w:lastRenderedPageBreak/>
        <w:t>イ</w:t>
      </w:r>
      <w:r w:rsidR="002C1FAC" w:rsidRPr="0081640F">
        <w:rPr>
          <w:rFonts w:asciiTheme="majorEastAsia" w:eastAsiaTheme="majorEastAsia" w:hAnsiTheme="majorEastAsia" w:hint="eastAsia"/>
          <w:color w:val="000000" w:themeColor="text1"/>
          <w:lang w:eastAsia="ja-JP"/>
        </w:rPr>
        <w:t xml:space="preserve">　</w:t>
      </w:r>
      <w:r w:rsidRPr="0081640F">
        <w:rPr>
          <w:rFonts w:asciiTheme="majorEastAsia" w:eastAsiaTheme="majorEastAsia" w:hAnsiTheme="majorEastAsia"/>
          <w:color w:val="000000" w:themeColor="text1"/>
          <w:lang w:eastAsia="ja-JP"/>
        </w:rPr>
        <w:t>助成対象者は、アの事業の着工に当たっては、中古機械等を含め、</w:t>
      </w:r>
      <w:r w:rsidR="00A65152" w:rsidRPr="0081640F">
        <w:rPr>
          <w:rFonts w:asciiTheme="majorEastAsia" w:eastAsiaTheme="majorEastAsia" w:hAnsiTheme="majorEastAsia" w:hint="eastAsia"/>
          <w:color w:val="000000" w:themeColor="text1"/>
          <w:lang w:eastAsia="ja-JP"/>
        </w:rPr>
        <w:t>自ら入札又は農業資材比較サービス（ＡＧＭＩＲＵ「アグミル」）の活用等による複数の業者からの見積もり徴取等により、事業費の低減に向けた取組を行うものとする。ただし、助成対象者が被災支援計画の作成前に事業に着工した場合は、この限りでない。また、</w:t>
      </w:r>
      <w:r w:rsidR="00DF2454" w:rsidRPr="0081640F">
        <w:rPr>
          <w:rFonts w:asciiTheme="majorEastAsia" w:eastAsiaTheme="majorEastAsia" w:hAnsiTheme="majorEastAsia" w:hint="eastAsia"/>
          <w:color w:val="000000" w:themeColor="text1"/>
          <w:lang w:eastAsia="ja-JP"/>
        </w:rPr>
        <w:t>市町長</w:t>
      </w:r>
      <w:r w:rsidR="00A65152" w:rsidRPr="0081640F">
        <w:rPr>
          <w:rFonts w:asciiTheme="majorEastAsia" w:eastAsiaTheme="majorEastAsia" w:hAnsiTheme="majorEastAsia" w:hint="eastAsia"/>
          <w:color w:val="000000" w:themeColor="text1"/>
          <w:lang w:eastAsia="ja-JP"/>
        </w:rPr>
        <w:t>は、本実施要領の施行日以降、このことについて助成対象者に対し周知・指導等を行うものとする。</w:t>
      </w:r>
    </w:p>
    <w:p w14:paraId="76CE087D" w14:textId="5B28161E" w:rsidR="002644D2" w:rsidRPr="0081640F" w:rsidRDefault="002644D2" w:rsidP="00C72AC7">
      <w:pPr>
        <w:pStyle w:val="a3"/>
        <w:spacing w:line="281" w:lineRule="auto"/>
        <w:ind w:leftChars="100" w:left="430" w:hangingChars="100" w:hanging="210"/>
        <w:rPr>
          <w:rFonts w:asciiTheme="majorEastAsia" w:eastAsiaTheme="majorEastAsia" w:hAnsiTheme="majorEastAsia"/>
          <w:color w:val="000000" w:themeColor="text1"/>
          <w:lang w:eastAsia="ja-JP"/>
        </w:rPr>
      </w:pPr>
      <w:r w:rsidRPr="0081640F">
        <w:rPr>
          <w:rFonts w:asciiTheme="majorEastAsia" w:eastAsiaTheme="majorEastAsia" w:hAnsiTheme="majorEastAsia"/>
          <w:color w:val="000000" w:themeColor="text1"/>
          <w:lang w:eastAsia="ja-JP"/>
        </w:rPr>
        <w:t>ウ</w:t>
      </w:r>
      <w:r w:rsidRPr="0081640F">
        <w:rPr>
          <w:rFonts w:asciiTheme="majorEastAsia" w:eastAsiaTheme="majorEastAsia" w:hAnsiTheme="majorEastAsia" w:hint="eastAsia"/>
          <w:color w:val="000000" w:themeColor="text1"/>
          <w:lang w:eastAsia="ja-JP"/>
        </w:rPr>
        <w:t xml:space="preserve">　</w:t>
      </w:r>
      <w:r w:rsidR="00277B03" w:rsidRPr="0081640F">
        <w:rPr>
          <w:rFonts w:asciiTheme="majorEastAsia" w:eastAsiaTheme="majorEastAsia" w:hAnsiTheme="majorEastAsia" w:hint="eastAsia"/>
          <w:color w:val="000000" w:themeColor="text1"/>
          <w:lang w:eastAsia="ja-JP"/>
        </w:rPr>
        <w:t>市町長</w:t>
      </w:r>
      <w:r w:rsidRPr="0081640F">
        <w:rPr>
          <w:rFonts w:asciiTheme="majorEastAsia" w:eastAsiaTheme="majorEastAsia" w:hAnsiTheme="majorEastAsia"/>
          <w:color w:val="000000" w:themeColor="text1"/>
          <w:lang w:eastAsia="ja-JP"/>
        </w:rPr>
        <w:t>は、助成対象者がアにより交付決定前に着工する場合は、事業の内容が的確となり</w:t>
      </w:r>
      <w:r w:rsidRPr="0081640F">
        <w:rPr>
          <w:rFonts w:asciiTheme="majorEastAsia" w:eastAsiaTheme="majorEastAsia" w:hAnsiTheme="majorEastAsia"/>
          <w:color w:val="000000" w:themeColor="text1"/>
          <w:spacing w:val="-48"/>
          <w:lang w:eastAsia="ja-JP"/>
        </w:rPr>
        <w:t>、</w:t>
      </w:r>
      <w:r w:rsidRPr="0081640F">
        <w:rPr>
          <w:rFonts w:asciiTheme="majorEastAsia" w:eastAsiaTheme="majorEastAsia" w:hAnsiTheme="majorEastAsia"/>
          <w:color w:val="000000" w:themeColor="text1"/>
          <w:lang w:eastAsia="ja-JP"/>
        </w:rPr>
        <w:t>かつ</w:t>
      </w:r>
      <w:r w:rsidRPr="0081640F">
        <w:rPr>
          <w:rFonts w:asciiTheme="majorEastAsia" w:eastAsiaTheme="majorEastAsia" w:hAnsiTheme="majorEastAsia"/>
          <w:color w:val="000000" w:themeColor="text1"/>
          <w:spacing w:val="-50"/>
          <w:lang w:eastAsia="ja-JP"/>
        </w:rPr>
        <w:t>、</w:t>
      </w:r>
      <w:r w:rsidR="00A65152" w:rsidRPr="0081640F">
        <w:rPr>
          <w:rFonts w:asciiTheme="majorEastAsia" w:eastAsiaTheme="majorEastAsia" w:hAnsiTheme="majorEastAsia" w:hint="eastAsia"/>
          <w:color w:val="000000" w:themeColor="text1"/>
          <w:lang w:eastAsia="ja-JP"/>
        </w:rPr>
        <w:t>補助金</w:t>
      </w:r>
      <w:r w:rsidRPr="0081640F">
        <w:rPr>
          <w:rFonts w:asciiTheme="majorEastAsia" w:eastAsiaTheme="majorEastAsia" w:hAnsiTheme="majorEastAsia"/>
          <w:color w:val="000000" w:themeColor="text1"/>
          <w:lang w:eastAsia="ja-JP"/>
        </w:rPr>
        <w:t>の交付が確実となってから着工するよう指導するものとする。</w:t>
      </w:r>
    </w:p>
    <w:p w14:paraId="59288C89" w14:textId="77777777" w:rsidR="002644D2" w:rsidRPr="0081640F" w:rsidRDefault="002644D2" w:rsidP="00C72AC7">
      <w:pPr>
        <w:pStyle w:val="a3"/>
        <w:spacing w:line="281" w:lineRule="auto"/>
        <w:ind w:leftChars="200" w:left="440" w:firstLineChars="100" w:firstLine="210"/>
        <w:rPr>
          <w:rFonts w:asciiTheme="majorEastAsia" w:eastAsiaTheme="majorEastAsia" w:hAnsiTheme="majorEastAsia"/>
          <w:color w:val="000000" w:themeColor="text1"/>
          <w:lang w:eastAsia="ja-JP"/>
        </w:rPr>
      </w:pPr>
      <w:r w:rsidRPr="0081640F">
        <w:rPr>
          <w:rFonts w:asciiTheme="majorEastAsia" w:eastAsiaTheme="majorEastAsia" w:hAnsiTheme="majorEastAsia"/>
          <w:color w:val="000000" w:themeColor="text1"/>
          <w:lang w:eastAsia="ja-JP"/>
        </w:rPr>
        <w:t>また、この場合、交付決定までのあらゆる損失費用は助成対象者自らの責任となることを了知させるものとする。</w:t>
      </w:r>
    </w:p>
    <w:p w14:paraId="03A4379E" w14:textId="03472A08" w:rsidR="002644D2" w:rsidRPr="0081640F" w:rsidRDefault="002644D2" w:rsidP="00A65152">
      <w:pPr>
        <w:pStyle w:val="a3"/>
        <w:spacing w:line="281" w:lineRule="auto"/>
        <w:ind w:leftChars="200" w:left="440" w:firstLineChars="100" w:firstLine="210"/>
        <w:rPr>
          <w:rFonts w:asciiTheme="majorEastAsia" w:eastAsiaTheme="majorEastAsia" w:hAnsiTheme="majorEastAsia"/>
          <w:color w:val="000000" w:themeColor="text1"/>
          <w:lang w:eastAsia="ja-JP"/>
        </w:rPr>
      </w:pPr>
      <w:r w:rsidRPr="0081640F">
        <w:rPr>
          <w:rFonts w:asciiTheme="majorEastAsia" w:eastAsiaTheme="majorEastAsia" w:hAnsiTheme="majorEastAsia"/>
          <w:color w:val="000000" w:themeColor="text1"/>
          <w:lang w:eastAsia="ja-JP"/>
        </w:rPr>
        <w:t>なお、</w:t>
      </w:r>
      <w:r w:rsidR="00D25F43" w:rsidRPr="0081640F">
        <w:rPr>
          <w:rFonts w:asciiTheme="majorEastAsia" w:eastAsiaTheme="majorEastAsia" w:hAnsiTheme="majorEastAsia" w:hint="eastAsia"/>
          <w:color w:val="000000" w:themeColor="text1"/>
          <w:lang w:eastAsia="ja-JP"/>
        </w:rPr>
        <w:t>市町長</w:t>
      </w:r>
      <w:r w:rsidRPr="0081640F">
        <w:rPr>
          <w:rFonts w:asciiTheme="majorEastAsia" w:eastAsiaTheme="majorEastAsia" w:hAnsiTheme="majorEastAsia"/>
          <w:color w:val="000000" w:themeColor="text1"/>
          <w:lang w:eastAsia="ja-JP"/>
        </w:rPr>
        <w:t>は、</w:t>
      </w:r>
      <w:r w:rsidR="00A65152" w:rsidRPr="0081640F">
        <w:rPr>
          <w:rFonts w:asciiTheme="majorEastAsia" w:eastAsiaTheme="majorEastAsia" w:hAnsiTheme="majorEastAsia" w:hint="eastAsia"/>
          <w:color w:val="000000" w:themeColor="text1"/>
          <w:lang w:eastAsia="ja-JP"/>
        </w:rPr>
        <w:t>助成対象者が交付決定前に事業に着工した場合には、交付申請書の備考欄に着工年月日並びに交付決定前着工届の日付及び文書番号（助成対象者が被災支援計画の作成前に事業に着工した場合にあっては、着工年月日）を記載するものとする。</w:t>
      </w:r>
    </w:p>
    <w:p w14:paraId="4DF665B0" w14:textId="6C11D71C" w:rsidR="002644D2" w:rsidRPr="0081640F" w:rsidRDefault="002C1FAC" w:rsidP="00A65152">
      <w:pPr>
        <w:pStyle w:val="a3"/>
        <w:spacing w:line="281" w:lineRule="auto"/>
        <w:ind w:leftChars="100" w:left="430" w:hangingChars="100" w:hanging="210"/>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 xml:space="preserve">エ　</w:t>
      </w:r>
      <w:r w:rsidR="00D25F43" w:rsidRPr="0081640F">
        <w:rPr>
          <w:rFonts w:asciiTheme="majorEastAsia" w:eastAsiaTheme="majorEastAsia" w:hAnsiTheme="majorEastAsia" w:hint="eastAsia"/>
          <w:color w:val="000000" w:themeColor="text1"/>
          <w:lang w:eastAsia="ja-JP"/>
        </w:rPr>
        <w:t>市町長</w:t>
      </w:r>
      <w:r w:rsidR="002644D2" w:rsidRPr="0081640F">
        <w:rPr>
          <w:rFonts w:asciiTheme="majorEastAsia" w:eastAsiaTheme="majorEastAsia" w:hAnsiTheme="majorEastAsia"/>
          <w:color w:val="000000" w:themeColor="text1"/>
          <w:lang w:eastAsia="ja-JP"/>
        </w:rPr>
        <w:t>は、</w:t>
      </w:r>
      <w:r w:rsidR="00A65152" w:rsidRPr="0081640F">
        <w:rPr>
          <w:rFonts w:asciiTheme="majorEastAsia" w:eastAsiaTheme="majorEastAsia" w:hAnsiTheme="majorEastAsia" w:hint="eastAsia"/>
          <w:color w:val="000000" w:themeColor="text1"/>
          <w:lang w:eastAsia="ja-JP"/>
        </w:rPr>
        <w:t>助成対象者がアにより交付決定前に事業に着工する場合は、事前にその理由を十分検討して必要最小限に留めるよう助成対象者を指導するほか、その着工後においても必要な指導を十分に行うことにより事業が適正に行われるようにするものとする。また、この場合、都道府県知事は</w:t>
      </w:r>
      <w:r w:rsidR="00DF2454" w:rsidRPr="0081640F">
        <w:rPr>
          <w:rFonts w:asciiTheme="majorEastAsia" w:eastAsiaTheme="majorEastAsia" w:hAnsiTheme="majorEastAsia" w:hint="eastAsia"/>
          <w:color w:val="000000" w:themeColor="text1"/>
          <w:lang w:eastAsia="ja-JP"/>
        </w:rPr>
        <w:t>市町長</w:t>
      </w:r>
      <w:r w:rsidR="00A65152" w:rsidRPr="0081640F">
        <w:rPr>
          <w:rFonts w:asciiTheme="majorEastAsia" w:eastAsiaTheme="majorEastAsia" w:hAnsiTheme="majorEastAsia" w:hint="eastAsia"/>
          <w:color w:val="000000" w:themeColor="text1"/>
          <w:lang w:eastAsia="ja-JP"/>
        </w:rPr>
        <w:t>に対し必要な指導を十分に行うことにより事業が適正に行われるようにするものとする。</w:t>
      </w:r>
    </w:p>
    <w:p w14:paraId="00A8011C" w14:textId="4B64881D" w:rsidR="002644D2" w:rsidRPr="0081640F" w:rsidRDefault="002644D2" w:rsidP="00A65152">
      <w:pPr>
        <w:pStyle w:val="a3"/>
        <w:spacing w:line="281" w:lineRule="auto"/>
        <w:ind w:leftChars="100" w:left="430" w:hangingChars="100" w:hanging="210"/>
        <w:rPr>
          <w:rFonts w:asciiTheme="majorEastAsia" w:eastAsiaTheme="majorEastAsia" w:hAnsiTheme="majorEastAsia"/>
          <w:color w:val="000000" w:themeColor="text1"/>
          <w:lang w:eastAsia="ja-JP"/>
        </w:rPr>
      </w:pPr>
      <w:r w:rsidRPr="0081640F">
        <w:rPr>
          <w:rFonts w:asciiTheme="majorEastAsia" w:eastAsiaTheme="majorEastAsia" w:hAnsiTheme="majorEastAsia"/>
          <w:color w:val="000000" w:themeColor="text1"/>
          <w:lang w:eastAsia="ja-JP"/>
        </w:rPr>
        <w:t>オ</w:t>
      </w:r>
      <w:r w:rsidR="002C1FAC" w:rsidRPr="0081640F">
        <w:rPr>
          <w:rFonts w:asciiTheme="majorEastAsia" w:eastAsiaTheme="majorEastAsia" w:hAnsiTheme="majorEastAsia" w:hint="eastAsia"/>
          <w:color w:val="000000" w:themeColor="text1"/>
          <w:lang w:eastAsia="ja-JP"/>
        </w:rPr>
        <w:t xml:space="preserve">　</w:t>
      </w:r>
      <w:r w:rsidR="00D25F43" w:rsidRPr="0081640F">
        <w:rPr>
          <w:rFonts w:asciiTheme="majorEastAsia" w:eastAsiaTheme="majorEastAsia" w:hAnsiTheme="majorEastAsia" w:hint="eastAsia"/>
          <w:color w:val="000000" w:themeColor="text1"/>
          <w:lang w:eastAsia="ja-JP"/>
        </w:rPr>
        <w:t>市町長</w:t>
      </w:r>
      <w:r w:rsidRPr="0081640F">
        <w:rPr>
          <w:rFonts w:asciiTheme="majorEastAsia" w:eastAsiaTheme="majorEastAsia" w:hAnsiTheme="majorEastAsia"/>
          <w:color w:val="000000" w:themeColor="text1"/>
          <w:lang w:eastAsia="ja-JP"/>
        </w:rPr>
        <w:t>は、</w:t>
      </w:r>
      <w:r w:rsidR="00A65152" w:rsidRPr="0081640F">
        <w:rPr>
          <w:rFonts w:asciiTheme="majorEastAsia" w:eastAsiaTheme="majorEastAsia" w:hAnsiTheme="majorEastAsia" w:hint="eastAsia"/>
          <w:color w:val="000000" w:themeColor="text1"/>
          <w:lang w:eastAsia="ja-JP"/>
        </w:rPr>
        <w:t>助成対象者が事業に着工した場合には、着工届を提出させるものとする。ただし、アの届出等があった場合、又は助成対象者が被災支援計画の作成前に事業に着工した場合にあっては、この限りでない。なお、着工届の提出は、事業の着工を確認できる書類（契約書、工事工程表等の写し）の提出に代えることができるものとする。</w:t>
      </w:r>
    </w:p>
    <w:p w14:paraId="483F3F6D" w14:textId="77777777" w:rsidR="008D3D59" w:rsidRPr="0081640F" w:rsidRDefault="008D3D59" w:rsidP="00C72AC7">
      <w:pPr>
        <w:pStyle w:val="a3"/>
        <w:spacing w:line="281" w:lineRule="auto"/>
        <w:rPr>
          <w:rFonts w:asciiTheme="majorEastAsia" w:eastAsiaTheme="majorEastAsia" w:hAnsiTheme="majorEastAsia"/>
          <w:color w:val="000000" w:themeColor="text1"/>
          <w:lang w:eastAsia="ja-JP"/>
        </w:rPr>
      </w:pPr>
    </w:p>
    <w:p w14:paraId="3D71118A" w14:textId="77777777" w:rsidR="002644D2" w:rsidRPr="0081640F" w:rsidRDefault="008D3D59" w:rsidP="00C72AC7">
      <w:pPr>
        <w:pStyle w:val="a3"/>
        <w:spacing w:line="281" w:lineRule="auto"/>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 xml:space="preserve">５　</w:t>
      </w:r>
      <w:r w:rsidR="002644D2" w:rsidRPr="0081640F">
        <w:rPr>
          <w:rFonts w:asciiTheme="majorEastAsia" w:eastAsiaTheme="majorEastAsia" w:hAnsiTheme="majorEastAsia"/>
          <w:color w:val="000000" w:themeColor="text1"/>
          <w:lang w:eastAsia="ja-JP"/>
        </w:rPr>
        <w:t>事業の完了</w:t>
      </w:r>
    </w:p>
    <w:p w14:paraId="39D3C3C8" w14:textId="77777777" w:rsidR="00A65152" w:rsidRPr="0081640F" w:rsidRDefault="00D25F43" w:rsidP="00A65152">
      <w:pPr>
        <w:pStyle w:val="a3"/>
        <w:spacing w:line="281" w:lineRule="auto"/>
        <w:ind w:leftChars="100" w:left="220" w:firstLineChars="100" w:firstLine="210"/>
        <w:jc w:val="both"/>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市町長</w:t>
      </w:r>
      <w:r w:rsidR="002644D2" w:rsidRPr="0081640F">
        <w:rPr>
          <w:rFonts w:asciiTheme="majorEastAsia" w:eastAsiaTheme="majorEastAsia" w:hAnsiTheme="majorEastAsia"/>
          <w:color w:val="000000" w:themeColor="text1"/>
          <w:lang w:eastAsia="ja-JP"/>
        </w:rPr>
        <w:t>は、</w:t>
      </w:r>
      <w:r w:rsidR="00A65152" w:rsidRPr="0081640F">
        <w:rPr>
          <w:rFonts w:asciiTheme="majorEastAsia" w:eastAsiaTheme="majorEastAsia" w:hAnsiTheme="majorEastAsia" w:hint="eastAsia"/>
          <w:color w:val="000000" w:themeColor="text1"/>
          <w:lang w:eastAsia="ja-JP"/>
        </w:rPr>
        <w:t>助成対象者が事業を完了した場合には、しゅん工届（被災貸借施設等に係る事業であって、被災当時の施設等の所有者が助成対象者である場合は、しゅん工届及び農業者への引渡書）を提出させるものとする。</w:t>
      </w:r>
    </w:p>
    <w:p w14:paraId="265C6513" w14:textId="6C2A118E" w:rsidR="00A65152" w:rsidRPr="0081640F" w:rsidRDefault="00A65152" w:rsidP="00A65152">
      <w:pPr>
        <w:pStyle w:val="a3"/>
        <w:spacing w:line="281" w:lineRule="auto"/>
        <w:ind w:leftChars="100" w:left="220" w:firstLineChars="100" w:firstLine="210"/>
        <w:jc w:val="both"/>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この場合、</w:t>
      </w:r>
      <w:r w:rsidR="00DF2454" w:rsidRPr="0081640F">
        <w:rPr>
          <w:rFonts w:asciiTheme="majorEastAsia" w:eastAsiaTheme="majorEastAsia" w:hAnsiTheme="majorEastAsia" w:hint="eastAsia"/>
          <w:color w:val="000000" w:themeColor="text1"/>
          <w:lang w:eastAsia="ja-JP"/>
        </w:rPr>
        <w:t>市町長</w:t>
      </w:r>
      <w:r w:rsidRPr="0081640F">
        <w:rPr>
          <w:rFonts w:asciiTheme="majorEastAsia" w:eastAsiaTheme="majorEastAsia" w:hAnsiTheme="majorEastAsia" w:hint="eastAsia"/>
          <w:color w:val="000000" w:themeColor="text1"/>
          <w:lang w:eastAsia="ja-JP"/>
        </w:rPr>
        <w:t>は当該届出に基づく出来高等の確認を行い、不適正な事態がある場合は、助成対象者に手直し等の措置を指示し、事業の適正を期すものとする。</w:t>
      </w:r>
    </w:p>
    <w:p w14:paraId="129B9EA1" w14:textId="6FE7756C" w:rsidR="0051524A" w:rsidRPr="0081640F" w:rsidRDefault="00A65152" w:rsidP="00A65152">
      <w:pPr>
        <w:pStyle w:val="a3"/>
        <w:spacing w:line="281" w:lineRule="auto"/>
        <w:ind w:leftChars="100" w:left="220" w:firstLineChars="100" w:firstLine="210"/>
        <w:jc w:val="both"/>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なお、しゅん工届の提出は、事業の完了を確認できる書類（納品書、工事完成引渡書等の写し）の提出に代えることができるものとする。</w:t>
      </w:r>
    </w:p>
    <w:p w14:paraId="1D90AECA" w14:textId="77777777" w:rsidR="00A65152" w:rsidRPr="0081640F" w:rsidRDefault="00A65152" w:rsidP="00A65152">
      <w:pPr>
        <w:pStyle w:val="a3"/>
        <w:spacing w:line="281" w:lineRule="auto"/>
        <w:ind w:leftChars="100" w:left="220" w:firstLineChars="100" w:firstLine="250"/>
        <w:jc w:val="both"/>
        <w:rPr>
          <w:rFonts w:asciiTheme="majorEastAsia" w:eastAsiaTheme="majorEastAsia" w:hAnsiTheme="majorEastAsia"/>
          <w:color w:val="000000" w:themeColor="text1"/>
          <w:sz w:val="25"/>
          <w:lang w:eastAsia="ja-JP"/>
        </w:rPr>
      </w:pPr>
    </w:p>
    <w:p w14:paraId="772142BA" w14:textId="77777777" w:rsidR="0051524A" w:rsidRPr="0081640F" w:rsidRDefault="0051524A" w:rsidP="00C72AC7">
      <w:pPr>
        <w:pStyle w:val="a3"/>
        <w:spacing w:line="281" w:lineRule="auto"/>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第２</w:t>
      </w:r>
      <w:r w:rsidR="008D3D59" w:rsidRPr="0081640F">
        <w:rPr>
          <w:rFonts w:asciiTheme="majorEastAsia" w:eastAsiaTheme="majorEastAsia" w:hAnsiTheme="majorEastAsia" w:hint="eastAsia"/>
          <w:color w:val="000000" w:themeColor="text1"/>
          <w:lang w:eastAsia="ja-JP"/>
        </w:rPr>
        <w:t xml:space="preserve">　</w:t>
      </w:r>
      <w:r w:rsidR="00636737" w:rsidRPr="0081640F">
        <w:rPr>
          <w:rFonts w:asciiTheme="majorEastAsia" w:eastAsiaTheme="majorEastAsia" w:hAnsiTheme="majorEastAsia" w:hint="eastAsia"/>
          <w:color w:val="000000" w:themeColor="text1"/>
          <w:lang w:eastAsia="ja-JP"/>
        </w:rPr>
        <w:t>県</w:t>
      </w:r>
      <w:r w:rsidRPr="0081640F">
        <w:rPr>
          <w:rFonts w:asciiTheme="majorEastAsia" w:eastAsiaTheme="majorEastAsia" w:hAnsiTheme="majorEastAsia" w:hint="eastAsia"/>
          <w:color w:val="000000" w:themeColor="text1"/>
          <w:lang w:eastAsia="ja-JP"/>
        </w:rPr>
        <w:t>の助成措置等</w:t>
      </w:r>
    </w:p>
    <w:p w14:paraId="5209DB45" w14:textId="4773D2B2" w:rsidR="0051524A" w:rsidRPr="0081640F" w:rsidRDefault="0051524A" w:rsidP="004650C5">
      <w:pPr>
        <w:pStyle w:val="a3"/>
        <w:spacing w:line="281" w:lineRule="auto"/>
        <w:ind w:firstLineChars="200" w:firstLine="420"/>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県</w:t>
      </w:r>
      <w:r w:rsidR="000108D5" w:rsidRPr="0081640F">
        <w:rPr>
          <w:rFonts w:asciiTheme="majorEastAsia" w:eastAsiaTheme="majorEastAsia" w:hAnsiTheme="majorEastAsia"/>
          <w:color w:val="000000" w:themeColor="text1"/>
          <w:lang w:eastAsia="ja-JP"/>
        </w:rPr>
        <w:t>が交付する</w:t>
      </w:r>
      <w:r w:rsidR="000108D5" w:rsidRPr="0081640F">
        <w:rPr>
          <w:rFonts w:asciiTheme="majorEastAsia" w:eastAsiaTheme="majorEastAsia" w:hAnsiTheme="majorEastAsia" w:hint="eastAsia"/>
          <w:color w:val="000000" w:themeColor="text1"/>
          <w:lang w:eastAsia="ja-JP"/>
        </w:rPr>
        <w:t>助成金</w:t>
      </w:r>
      <w:r w:rsidRPr="0081640F">
        <w:rPr>
          <w:rFonts w:asciiTheme="majorEastAsia" w:eastAsiaTheme="majorEastAsia" w:hAnsiTheme="majorEastAsia"/>
          <w:color w:val="000000" w:themeColor="text1"/>
          <w:lang w:eastAsia="ja-JP"/>
        </w:rPr>
        <w:t>の額は、</w:t>
      </w:r>
      <w:r w:rsidR="004650C5" w:rsidRPr="0081640F">
        <w:rPr>
          <w:rFonts w:asciiTheme="majorEastAsia" w:eastAsiaTheme="majorEastAsia" w:hAnsiTheme="majorEastAsia" w:hint="eastAsia"/>
          <w:color w:val="000000" w:themeColor="text1"/>
          <w:lang w:eastAsia="ja-JP"/>
        </w:rPr>
        <w:t>国要領第２の方法</w:t>
      </w:r>
      <w:r w:rsidRPr="0081640F">
        <w:rPr>
          <w:rFonts w:asciiTheme="majorEastAsia" w:eastAsiaTheme="majorEastAsia" w:hAnsiTheme="majorEastAsia"/>
          <w:color w:val="000000" w:themeColor="text1"/>
          <w:lang w:eastAsia="ja-JP"/>
        </w:rPr>
        <w:t>に</w:t>
      </w:r>
      <w:r w:rsidR="004650C5" w:rsidRPr="0081640F">
        <w:rPr>
          <w:rFonts w:asciiTheme="majorEastAsia" w:eastAsiaTheme="majorEastAsia" w:hAnsiTheme="majorEastAsia" w:hint="eastAsia"/>
          <w:color w:val="000000" w:themeColor="text1"/>
          <w:lang w:eastAsia="ja-JP"/>
        </w:rPr>
        <w:t>準じて</w:t>
      </w:r>
      <w:r w:rsidRPr="0081640F">
        <w:rPr>
          <w:rFonts w:asciiTheme="majorEastAsia" w:eastAsiaTheme="majorEastAsia" w:hAnsiTheme="majorEastAsia"/>
          <w:color w:val="000000" w:themeColor="text1"/>
          <w:lang w:eastAsia="ja-JP"/>
        </w:rPr>
        <w:t>算定するものとする。</w:t>
      </w:r>
    </w:p>
    <w:p w14:paraId="0A321C50" w14:textId="77777777" w:rsidR="00BD2BB6" w:rsidRPr="0081640F" w:rsidRDefault="00BD2BB6" w:rsidP="00C72AC7">
      <w:pPr>
        <w:pStyle w:val="a3"/>
        <w:spacing w:line="281" w:lineRule="auto"/>
        <w:jc w:val="both"/>
        <w:rPr>
          <w:rFonts w:asciiTheme="majorEastAsia" w:eastAsiaTheme="majorEastAsia" w:hAnsiTheme="majorEastAsia"/>
          <w:color w:val="000000" w:themeColor="text1"/>
          <w:lang w:eastAsia="ja-JP"/>
        </w:rPr>
      </w:pPr>
    </w:p>
    <w:p w14:paraId="3F74E395" w14:textId="77777777" w:rsidR="00F404E5" w:rsidRPr="0081640F" w:rsidRDefault="00F404E5" w:rsidP="00C72AC7">
      <w:pPr>
        <w:pStyle w:val="a3"/>
        <w:spacing w:line="281" w:lineRule="auto"/>
        <w:rPr>
          <w:rFonts w:ascii="ＭＳ ゴシック" w:eastAsia="ＭＳ ゴシック" w:hAnsi="ＭＳ ゴシック"/>
          <w:color w:val="000000" w:themeColor="text1"/>
          <w:lang w:eastAsia="ja-JP"/>
        </w:rPr>
      </w:pPr>
      <w:r w:rsidRPr="0081640F">
        <w:rPr>
          <w:rFonts w:ascii="ＭＳ ゴシック" w:eastAsia="ＭＳ ゴシック" w:hAnsi="ＭＳ ゴシック" w:hint="eastAsia"/>
          <w:color w:val="000000" w:themeColor="text1"/>
          <w:lang w:eastAsia="ja-JP"/>
        </w:rPr>
        <w:t>第３　事業実施状況の報告等</w:t>
      </w:r>
    </w:p>
    <w:p w14:paraId="024B9FA7" w14:textId="4166CF28" w:rsidR="00F404E5" w:rsidRPr="0081640F" w:rsidRDefault="00F404E5" w:rsidP="00C72AC7">
      <w:pPr>
        <w:pStyle w:val="a3"/>
        <w:spacing w:line="281" w:lineRule="auto"/>
        <w:ind w:left="210" w:hangingChars="100" w:hanging="210"/>
        <w:rPr>
          <w:rFonts w:ascii="ＭＳ ゴシック" w:eastAsia="ＭＳ ゴシック" w:hAnsi="ＭＳ ゴシック"/>
          <w:color w:val="000000" w:themeColor="text1"/>
          <w:spacing w:val="-10"/>
          <w:lang w:eastAsia="ja-JP"/>
        </w:rPr>
      </w:pPr>
      <w:r w:rsidRPr="0081640F">
        <w:rPr>
          <w:rFonts w:ascii="ＭＳ ゴシック" w:eastAsia="ＭＳ ゴシック" w:hAnsi="ＭＳ ゴシック" w:hint="eastAsia"/>
          <w:color w:val="000000" w:themeColor="text1"/>
          <w:lang w:eastAsia="ja-JP"/>
        </w:rPr>
        <w:t xml:space="preserve">１　</w:t>
      </w:r>
      <w:r w:rsidR="00D25F43" w:rsidRPr="0081640F">
        <w:rPr>
          <w:rFonts w:ascii="ＭＳ ゴシック" w:eastAsia="ＭＳ ゴシック" w:hAnsi="ＭＳ ゴシック" w:hint="eastAsia"/>
          <w:color w:val="000000" w:themeColor="text1"/>
          <w:spacing w:val="-10"/>
          <w:lang w:eastAsia="ja-JP"/>
        </w:rPr>
        <w:t>市町長</w:t>
      </w:r>
      <w:r w:rsidR="0025017A" w:rsidRPr="0081640F">
        <w:rPr>
          <w:rFonts w:ascii="ＭＳ ゴシック" w:eastAsia="ＭＳ ゴシック" w:hAnsi="ＭＳ ゴシック" w:hint="eastAsia"/>
          <w:color w:val="000000" w:themeColor="text1"/>
          <w:spacing w:val="-10"/>
          <w:lang w:eastAsia="ja-JP"/>
        </w:rPr>
        <w:t>は、事業実施年度から目標年度まで、事業の実施状況について、当該年度の</w:t>
      </w:r>
      <w:r w:rsidRPr="0081640F">
        <w:rPr>
          <w:rFonts w:ascii="ＭＳ ゴシック" w:eastAsia="ＭＳ ゴシック" w:hAnsi="ＭＳ ゴシック" w:hint="eastAsia"/>
          <w:color w:val="000000" w:themeColor="text1"/>
          <w:spacing w:val="-10"/>
          <w:lang w:eastAsia="ja-JP"/>
        </w:rPr>
        <w:t>翌年度の７月末日までに知事に報告するものとする。</w:t>
      </w:r>
    </w:p>
    <w:p w14:paraId="2A3878F3" w14:textId="77777777" w:rsidR="00F404E5" w:rsidRPr="0081640F" w:rsidRDefault="00F404E5" w:rsidP="00C72AC7">
      <w:pPr>
        <w:pStyle w:val="a3"/>
        <w:spacing w:line="281" w:lineRule="auto"/>
        <w:ind w:left="210" w:hangingChars="100" w:hanging="210"/>
        <w:rPr>
          <w:rFonts w:ascii="ＭＳ ゴシック" w:eastAsia="ＭＳ ゴシック" w:hAnsi="ＭＳ ゴシック"/>
          <w:color w:val="000000" w:themeColor="text1"/>
          <w:lang w:eastAsia="ja-JP"/>
        </w:rPr>
      </w:pPr>
    </w:p>
    <w:p w14:paraId="5384CD5B" w14:textId="77777777" w:rsidR="00F404E5" w:rsidRPr="0081640F" w:rsidRDefault="00F404E5" w:rsidP="00C72AC7">
      <w:pPr>
        <w:pStyle w:val="a3"/>
        <w:spacing w:line="281" w:lineRule="auto"/>
        <w:ind w:left="210" w:hangingChars="100" w:hanging="210"/>
        <w:rPr>
          <w:rFonts w:ascii="ＭＳ ゴシック" w:eastAsia="ＭＳ ゴシック" w:hAnsi="ＭＳ ゴシック"/>
          <w:color w:val="000000" w:themeColor="text1"/>
          <w:lang w:eastAsia="ja-JP"/>
        </w:rPr>
      </w:pPr>
      <w:r w:rsidRPr="0081640F">
        <w:rPr>
          <w:rFonts w:ascii="ＭＳ ゴシック" w:eastAsia="ＭＳ ゴシック" w:hAnsi="ＭＳ ゴシック" w:hint="eastAsia"/>
          <w:color w:val="000000" w:themeColor="text1"/>
          <w:lang w:eastAsia="ja-JP"/>
        </w:rPr>
        <w:t xml:space="preserve">２　</w:t>
      </w:r>
      <w:r w:rsidRPr="0081640F">
        <w:rPr>
          <w:rFonts w:ascii="ＭＳ ゴシック" w:eastAsia="ＭＳ ゴシック" w:hAnsi="ＭＳ ゴシック" w:hint="eastAsia"/>
          <w:color w:val="000000" w:themeColor="text1"/>
          <w:spacing w:val="-9"/>
          <w:lang w:eastAsia="ja-JP"/>
        </w:rPr>
        <w:t>知事は、１の実施状況報告の内容について検討し、事業の成果目標に対して達成が遅れていると判断される場合等には、当該</w:t>
      </w:r>
      <w:r w:rsidR="00D25F43" w:rsidRPr="0081640F">
        <w:rPr>
          <w:rFonts w:ascii="ＭＳ ゴシック" w:eastAsia="ＭＳ ゴシック" w:hAnsi="ＭＳ ゴシック" w:hint="eastAsia"/>
          <w:color w:val="000000" w:themeColor="text1"/>
          <w:spacing w:val="-9"/>
          <w:lang w:eastAsia="ja-JP"/>
        </w:rPr>
        <w:t>市町長</w:t>
      </w:r>
      <w:r w:rsidRPr="0081640F">
        <w:rPr>
          <w:rFonts w:ascii="ＭＳ ゴシック" w:eastAsia="ＭＳ ゴシック" w:hAnsi="ＭＳ ゴシック" w:hint="eastAsia"/>
          <w:color w:val="000000" w:themeColor="text1"/>
          <w:spacing w:val="-9"/>
          <w:lang w:eastAsia="ja-JP"/>
        </w:rPr>
        <w:t>に対し、成果目標の達成に向けた必要な指導を行うものとする。</w:t>
      </w:r>
    </w:p>
    <w:p w14:paraId="28C70D0D" w14:textId="77777777" w:rsidR="00F404E5" w:rsidRPr="0081640F" w:rsidRDefault="00F404E5" w:rsidP="00C72AC7">
      <w:pPr>
        <w:pStyle w:val="a3"/>
        <w:spacing w:line="281" w:lineRule="auto"/>
        <w:jc w:val="both"/>
        <w:rPr>
          <w:rFonts w:asciiTheme="majorEastAsia" w:eastAsiaTheme="majorEastAsia" w:hAnsiTheme="majorEastAsia"/>
          <w:color w:val="000000" w:themeColor="text1"/>
          <w:lang w:eastAsia="ja-JP"/>
        </w:rPr>
      </w:pPr>
    </w:p>
    <w:p w14:paraId="774C8243" w14:textId="77777777" w:rsidR="0051524A" w:rsidRPr="0081640F" w:rsidRDefault="008D3D59" w:rsidP="00C72AC7">
      <w:pPr>
        <w:pStyle w:val="a3"/>
        <w:spacing w:line="281" w:lineRule="auto"/>
        <w:rPr>
          <w:rFonts w:asciiTheme="majorEastAsia" w:eastAsiaTheme="majorEastAsia" w:hAnsiTheme="majorEastAsia"/>
          <w:color w:val="000000" w:themeColor="text1"/>
          <w:lang w:eastAsia="ja-JP"/>
        </w:rPr>
      </w:pPr>
      <w:r w:rsidRPr="0081640F">
        <w:rPr>
          <w:rFonts w:asciiTheme="majorEastAsia" w:eastAsiaTheme="majorEastAsia" w:hAnsiTheme="majorEastAsia"/>
          <w:color w:val="000000" w:themeColor="text1"/>
          <w:lang w:eastAsia="ja-JP"/>
        </w:rPr>
        <w:t>第</w:t>
      </w:r>
      <w:r w:rsidR="00F404E5" w:rsidRPr="0081640F">
        <w:rPr>
          <w:rFonts w:asciiTheme="majorEastAsia" w:eastAsiaTheme="majorEastAsia" w:hAnsiTheme="majorEastAsia" w:hint="eastAsia"/>
          <w:color w:val="000000" w:themeColor="text1"/>
          <w:lang w:eastAsia="ja-JP"/>
        </w:rPr>
        <w:t>４</w:t>
      </w:r>
      <w:r w:rsidRPr="0081640F">
        <w:rPr>
          <w:rFonts w:asciiTheme="majorEastAsia" w:eastAsiaTheme="majorEastAsia" w:hAnsiTheme="majorEastAsia" w:hint="eastAsia"/>
          <w:color w:val="000000" w:themeColor="text1"/>
          <w:lang w:eastAsia="ja-JP"/>
        </w:rPr>
        <w:t xml:space="preserve">　</w:t>
      </w:r>
      <w:r w:rsidR="0051524A" w:rsidRPr="0081640F">
        <w:rPr>
          <w:rFonts w:asciiTheme="majorEastAsia" w:eastAsiaTheme="majorEastAsia" w:hAnsiTheme="majorEastAsia"/>
          <w:color w:val="000000" w:themeColor="text1"/>
          <w:lang w:eastAsia="ja-JP"/>
        </w:rPr>
        <w:t>導入等した機械等の管理運営等</w:t>
      </w:r>
    </w:p>
    <w:p w14:paraId="4D2E3CAD" w14:textId="77777777" w:rsidR="00BD2BB6" w:rsidRPr="0081640F" w:rsidRDefault="00D25F43" w:rsidP="00C72AC7">
      <w:pPr>
        <w:pStyle w:val="a3"/>
        <w:spacing w:line="281" w:lineRule="auto"/>
        <w:ind w:leftChars="100" w:left="220" w:firstLineChars="100" w:firstLine="210"/>
        <w:rPr>
          <w:rFonts w:asciiTheme="majorEastAsia" w:eastAsiaTheme="majorEastAsia" w:hAnsiTheme="majorEastAsia"/>
          <w:color w:val="000000" w:themeColor="text1"/>
          <w:spacing w:val="-6"/>
          <w:lang w:eastAsia="ja-JP"/>
        </w:rPr>
      </w:pPr>
      <w:r w:rsidRPr="0081640F">
        <w:rPr>
          <w:rFonts w:asciiTheme="majorEastAsia" w:eastAsiaTheme="majorEastAsia" w:hAnsiTheme="majorEastAsia" w:hint="eastAsia"/>
          <w:color w:val="000000" w:themeColor="text1"/>
          <w:lang w:eastAsia="ja-JP"/>
        </w:rPr>
        <w:lastRenderedPageBreak/>
        <w:t>市町長</w:t>
      </w:r>
      <w:r w:rsidR="0051524A" w:rsidRPr="0081640F">
        <w:rPr>
          <w:rFonts w:asciiTheme="majorEastAsia" w:eastAsiaTheme="majorEastAsia" w:hAnsiTheme="majorEastAsia"/>
          <w:color w:val="000000" w:themeColor="text1"/>
          <w:lang w:eastAsia="ja-JP"/>
        </w:rPr>
        <w:t>は、助成対象者に対し、導入等した機械等を、常に良好な状態で管理し、故障</w:t>
      </w:r>
      <w:r w:rsidR="0051524A" w:rsidRPr="0081640F">
        <w:rPr>
          <w:rFonts w:asciiTheme="majorEastAsia" w:eastAsiaTheme="majorEastAsia" w:hAnsiTheme="majorEastAsia"/>
          <w:color w:val="000000" w:themeColor="text1"/>
          <w:spacing w:val="-6"/>
          <w:lang w:eastAsia="ja-JP"/>
        </w:rPr>
        <w:t>・不具合があった場合は必要に応じて修繕・改築・再取得等を行い、その導入等目的に即して最も効率的な運用を図ることで適正に管理運営等するよう指導するものする。</w:t>
      </w:r>
    </w:p>
    <w:p w14:paraId="01DA87E7" w14:textId="77777777" w:rsidR="00BD2BB6" w:rsidRPr="0081640F" w:rsidRDefault="00BD2BB6" w:rsidP="00C72AC7">
      <w:pPr>
        <w:pStyle w:val="a3"/>
        <w:spacing w:line="281" w:lineRule="auto"/>
        <w:ind w:leftChars="100" w:left="220" w:firstLineChars="100" w:firstLine="204"/>
        <w:rPr>
          <w:rFonts w:asciiTheme="majorEastAsia" w:eastAsiaTheme="majorEastAsia" w:hAnsiTheme="majorEastAsia"/>
          <w:color w:val="000000" w:themeColor="text1"/>
          <w:spacing w:val="-6"/>
          <w:lang w:eastAsia="ja-JP"/>
        </w:rPr>
      </w:pPr>
    </w:p>
    <w:p w14:paraId="379C4E3C" w14:textId="77777777" w:rsidR="0051524A" w:rsidRPr="0081640F" w:rsidRDefault="0051524A" w:rsidP="00C72AC7">
      <w:pPr>
        <w:pStyle w:val="a3"/>
        <w:spacing w:line="281" w:lineRule="auto"/>
        <w:rPr>
          <w:rFonts w:asciiTheme="majorEastAsia" w:eastAsiaTheme="majorEastAsia" w:hAnsiTheme="majorEastAsia"/>
          <w:color w:val="000000" w:themeColor="text1"/>
          <w:lang w:eastAsia="ja-JP"/>
        </w:rPr>
      </w:pPr>
      <w:r w:rsidRPr="0081640F">
        <w:rPr>
          <w:rFonts w:asciiTheme="majorEastAsia" w:eastAsiaTheme="majorEastAsia" w:hAnsiTheme="majorEastAsia"/>
          <w:color w:val="000000" w:themeColor="text1"/>
          <w:lang w:eastAsia="ja-JP"/>
        </w:rPr>
        <w:t>１</w:t>
      </w:r>
      <w:r w:rsidR="00BD2BB6" w:rsidRPr="0081640F">
        <w:rPr>
          <w:rFonts w:asciiTheme="majorEastAsia" w:eastAsiaTheme="majorEastAsia" w:hAnsiTheme="majorEastAsia" w:hint="eastAsia"/>
          <w:color w:val="000000" w:themeColor="text1"/>
          <w:lang w:eastAsia="ja-JP"/>
        </w:rPr>
        <w:t xml:space="preserve">　</w:t>
      </w:r>
      <w:r w:rsidRPr="0081640F">
        <w:rPr>
          <w:rFonts w:asciiTheme="majorEastAsia" w:eastAsiaTheme="majorEastAsia" w:hAnsiTheme="majorEastAsia"/>
          <w:color w:val="000000" w:themeColor="text1"/>
          <w:lang w:eastAsia="ja-JP"/>
        </w:rPr>
        <w:t>管理方法</w:t>
      </w:r>
    </w:p>
    <w:p w14:paraId="027218D0" w14:textId="77777777" w:rsidR="0051524A" w:rsidRPr="0081640F" w:rsidRDefault="0051524A" w:rsidP="00C72AC7">
      <w:pPr>
        <w:pStyle w:val="a3"/>
        <w:spacing w:line="281" w:lineRule="auto"/>
        <w:ind w:left="420" w:hangingChars="200" w:hanging="420"/>
        <w:rPr>
          <w:rFonts w:asciiTheme="majorEastAsia" w:eastAsiaTheme="majorEastAsia" w:hAnsiTheme="majorEastAsia"/>
          <w:color w:val="000000" w:themeColor="text1"/>
          <w:lang w:eastAsia="ja-JP"/>
        </w:rPr>
      </w:pPr>
      <w:r w:rsidRPr="0081640F">
        <w:rPr>
          <w:rFonts w:asciiTheme="majorEastAsia" w:eastAsiaTheme="majorEastAsia" w:hAnsiTheme="majorEastAsia"/>
          <w:color w:val="000000" w:themeColor="text1"/>
          <w:lang w:eastAsia="ja-JP"/>
        </w:rPr>
        <w:t>（１）</w:t>
      </w:r>
      <w:r w:rsidR="00D25F43" w:rsidRPr="0081640F">
        <w:rPr>
          <w:rFonts w:asciiTheme="majorEastAsia" w:eastAsiaTheme="majorEastAsia" w:hAnsiTheme="majorEastAsia" w:hint="eastAsia"/>
          <w:color w:val="000000" w:themeColor="text1"/>
          <w:spacing w:val="-4"/>
          <w:lang w:eastAsia="ja-JP"/>
        </w:rPr>
        <w:t>市町長</w:t>
      </w:r>
      <w:r w:rsidRPr="0081640F">
        <w:rPr>
          <w:rFonts w:asciiTheme="majorEastAsia" w:eastAsiaTheme="majorEastAsia" w:hAnsiTheme="majorEastAsia"/>
          <w:color w:val="000000" w:themeColor="text1"/>
          <w:spacing w:val="-4"/>
          <w:lang w:eastAsia="ja-JP"/>
        </w:rPr>
        <w:t>は、助成対象者に対し、導入等した機械等について、助成金の交付目的に沿</w:t>
      </w:r>
      <w:r w:rsidRPr="0081640F">
        <w:rPr>
          <w:rFonts w:asciiTheme="majorEastAsia" w:eastAsiaTheme="majorEastAsia" w:hAnsiTheme="majorEastAsia"/>
          <w:color w:val="000000" w:themeColor="text1"/>
          <w:spacing w:val="-6"/>
          <w:lang w:eastAsia="ja-JP"/>
        </w:rPr>
        <w:t>った適正な管理を行わせるため、耐用年数</w:t>
      </w:r>
      <w:r w:rsidRPr="0081640F">
        <w:rPr>
          <w:rFonts w:asciiTheme="majorEastAsia" w:eastAsiaTheme="majorEastAsia" w:hAnsiTheme="majorEastAsia"/>
          <w:color w:val="000000" w:themeColor="text1"/>
          <w:lang w:eastAsia="ja-JP"/>
        </w:rPr>
        <w:t>（</w:t>
      </w:r>
      <w:r w:rsidRPr="0081640F">
        <w:rPr>
          <w:rFonts w:asciiTheme="majorEastAsia" w:eastAsiaTheme="majorEastAsia" w:hAnsiTheme="majorEastAsia"/>
          <w:color w:val="000000" w:themeColor="text1"/>
          <w:spacing w:val="-2"/>
          <w:lang w:eastAsia="ja-JP"/>
        </w:rPr>
        <w:t>新品の場合には法定耐用年数</w:t>
      </w:r>
      <w:r w:rsidRPr="0081640F">
        <w:rPr>
          <w:rFonts w:asciiTheme="majorEastAsia" w:eastAsiaTheme="majorEastAsia" w:hAnsiTheme="majorEastAsia"/>
          <w:color w:val="000000" w:themeColor="text1"/>
          <w:lang w:eastAsia="ja-JP"/>
        </w:rPr>
        <w:t>（減価償却資産の耐用年数等に関する省令（</w:t>
      </w:r>
      <w:r w:rsidRPr="0081640F">
        <w:rPr>
          <w:rFonts w:asciiTheme="majorEastAsia" w:eastAsiaTheme="majorEastAsia" w:hAnsiTheme="majorEastAsia"/>
          <w:color w:val="000000" w:themeColor="text1"/>
          <w:spacing w:val="-12"/>
          <w:lang w:eastAsia="ja-JP"/>
        </w:rPr>
        <w:t xml:space="preserve">昭和 </w:t>
      </w:r>
      <w:r w:rsidRPr="0081640F">
        <w:rPr>
          <w:rFonts w:asciiTheme="majorEastAsia" w:eastAsiaTheme="majorEastAsia" w:hAnsiTheme="majorEastAsia"/>
          <w:color w:val="000000" w:themeColor="text1"/>
          <w:lang w:eastAsia="ja-JP"/>
        </w:rPr>
        <w:t>40</w:t>
      </w:r>
      <w:r w:rsidRPr="0081640F">
        <w:rPr>
          <w:rFonts w:asciiTheme="majorEastAsia" w:eastAsiaTheme="majorEastAsia" w:hAnsiTheme="majorEastAsia"/>
          <w:color w:val="000000" w:themeColor="text1"/>
          <w:spacing w:val="-14"/>
          <w:lang w:eastAsia="ja-JP"/>
        </w:rPr>
        <w:t xml:space="preserve"> 年３月 </w:t>
      </w:r>
      <w:r w:rsidRPr="0081640F">
        <w:rPr>
          <w:rFonts w:asciiTheme="majorEastAsia" w:eastAsiaTheme="majorEastAsia" w:hAnsiTheme="majorEastAsia"/>
          <w:color w:val="000000" w:themeColor="text1"/>
          <w:lang w:eastAsia="ja-JP"/>
        </w:rPr>
        <w:t>31</w:t>
      </w:r>
      <w:r w:rsidRPr="0081640F">
        <w:rPr>
          <w:rFonts w:asciiTheme="majorEastAsia" w:eastAsiaTheme="majorEastAsia" w:hAnsiTheme="majorEastAsia"/>
          <w:color w:val="000000" w:themeColor="text1"/>
          <w:spacing w:val="-10"/>
          <w:lang w:eastAsia="ja-JP"/>
        </w:rPr>
        <w:t xml:space="preserve"> 日大蔵省令第 </w:t>
      </w:r>
      <w:r w:rsidRPr="0081640F">
        <w:rPr>
          <w:rFonts w:asciiTheme="majorEastAsia" w:eastAsiaTheme="majorEastAsia" w:hAnsiTheme="majorEastAsia"/>
          <w:color w:val="000000" w:themeColor="text1"/>
          <w:lang w:eastAsia="ja-JP"/>
        </w:rPr>
        <w:t>15</w:t>
      </w:r>
      <w:r w:rsidRPr="0081640F">
        <w:rPr>
          <w:rFonts w:asciiTheme="majorEastAsia" w:eastAsiaTheme="majorEastAsia" w:hAnsiTheme="majorEastAsia"/>
          <w:color w:val="000000" w:themeColor="text1"/>
          <w:spacing w:val="-16"/>
          <w:lang w:eastAsia="ja-JP"/>
        </w:rPr>
        <w:t xml:space="preserve"> 号</w:t>
      </w:r>
      <w:r w:rsidRPr="0081640F">
        <w:rPr>
          <w:rFonts w:asciiTheme="majorEastAsia" w:eastAsiaTheme="majorEastAsia" w:hAnsiTheme="majorEastAsia"/>
          <w:color w:val="000000" w:themeColor="text1"/>
          <w:lang w:eastAsia="ja-JP"/>
        </w:rPr>
        <w:t>）第１条第１項に規定する</w:t>
      </w:r>
      <w:r w:rsidRPr="0081640F">
        <w:rPr>
          <w:rFonts w:asciiTheme="majorEastAsia" w:eastAsiaTheme="majorEastAsia" w:hAnsiTheme="majorEastAsia"/>
          <w:color w:val="000000" w:themeColor="text1"/>
          <w:spacing w:val="-2"/>
          <w:lang w:eastAsia="ja-JP"/>
        </w:rPr>
        <w:t>耐用年数をいう。以下同じ。</w:t>
      </w:r>
      <w:r w:rsidRPr="0081640F">
        <w:rPr>
          <w:rFonts w:asciiTheme="majorEastAsia" w:eastAsiaTheme="majorEastAsia" w:hAnsiTheme="majorEastAsia"/>
          <w:color w:val="000000" w:themeColor="text1"/>
          <w:spacing w:val="-4"/>
          <w:lang w:eastAsia="ja-JP"/>
        </w:rPr>
        <w:t>）</w:t>
      </w:r>
      <w:r w:rsidRPr="0081640F">
        <w:rPr>
          <w:rFonts w:asciiTheme="majorEastAsia" w:eastAsiaTheme="majorEastAsia" w:hAnsiTheme="majorEastAsia"/>
          <w:color w:val="000000" w:themeColor="text1"/>
          <w:spacing w:val="-3"/>
          <w:lang w:eastAsia="ja-JP"/>
        </w:rPr>
        <w:t>、中古機械又は中古施設</w:t>
      </w:r>
      <w:r w:rsidRPr="0081640F">
        <w:rPr>
          <w:rFonts w:asciiTheme="majorEastAsia" w:eastAsiaTheme="majorEastAsia" w:hAnsiTheme="majorEastAsia"/>
          <w:color w:val="000000" w:themeColor="text1"/>
          <w:lang w:eastAsia="ja-JP"/>
        </w:rPr>
        <w:t>（</w:t>
      </w:r>
      <w:r w:rsidRPr="0081640F">
        <w:rPr>
          <w:rFonts w:asciiTheme="majorEastAsia" w:eastAsiaTheme="majorEastAsia" w:hAnsiTheme="majorEastAsia"/>
          <w:color w:val="000000" w:themeColor="text1"/>
          <w:spacing w:val="-4"/>
          <w:lang w:eastAsia="ja-JP"/>
        </w:rPr>
        <w:t>以下「中古機械等」という。</w:t>
      </w:r>
      <w:r w:rsidRPr="0081640F">
        <w:rPr>
          <w:rFonts w:asciiTheme="majorEastAsia" w:eastAsiaTheme="majorEastAsia" w:hAnsiTheme="majorEastAsia"/>
          <w:color w:val="000000" w:themeColor="text1"/>
          <w:spacing w:val="-3"/>
          <w:lang w:eastAsia="ja-JP"/>
        </w:rPr>
        <w:t>）</w:t>
      </w:r>
      <w:r w:rsidRPr="0081640F">
        <w:rPr>
          <w:rFonts w:asciiTheme="majorEastAsia" w:eastAsiaTheme="majorEastAsia" w:hAnsiTheme="majorEastAsia"/>
          <w:color w:val="000000" w:themeColor="text1"/>
          <w:lang w:eastAsia="ja-JP"/>
        </w:rPr>
        <w:t>の</w:t>
      </w:r>
      <w:r w:rsidRPr="0081640F">
        <w:rPr>
          <w:rFonts w:asciiTheme="majorEastAsia" w:eastAsiaTheme="majorEastAsia" w:hAnsiTheme="majorEastAsia"/>
          <w:color w:val="000000" w:themeColor="text1"/>
          <w:spacing w:val="-2"/>
          <w:lang w:eastAsia="ja-JP"/>
        </w:rPr>
        <w:t>場合には同省令第３条による耐用年数</w:t>
      </w:r>
      <w:r w:rsidRPr="0081640F">
        <w:rPr>
          <w:rFonts w:asciiTheme="majorEastAsia" w:eastAsiaTheme="majorEastAsia" w:hAnsiTheme="majorEastAsia"/>
          <w:color w:val="000000" w:themeColor="text1"/>
          <w:lang w:eastAsia="ja-JP"/>
        </w:rPr>
        <w:t>（</w:t>
      </w:r>
      <w:r w:rsidRPr="0081640F">
        <w:rPr>
          <w:rFonts w:asciiTheme="majorEastAsia" w:eastAsiaTheme="majorEastAsia" w:hAnsiTheme="majorEastAsia"/>
          <w:color w:val="000000" w:themeColor="text1"/>
          <w:spacing w:val="-8"/>
          <w:lang w:eastAsia="ja-JP"/>
        </w:rPr>
        <w:t>以下「中古資産耐用年数」という。</w:t>
      </w:r>
      <w:r w:rsidRPr="0081640F">
        <w:rPr>
          <w:rFonts w:asciiTheme="majorEastAsia" w:eastAsiaTheme="majorEastAsia" w:hAnsiTheme="majorEastAsia"/>
          <w:color w:val="000000" w:themeColor="text1"/>
          <w:spacing w:val="-20"/>
          <w:lang w:eastAsia="ja-JP"/>
        </w:rPr>
        <w:t>）</w:t>
      </w:r>
      <w:r w:rsidRPr="0081640F">
        <w:rPr>
          <w:rFonts w:asciiTheme="majorEastAsia" w:eastAsiaTheme="majorEastAsia" w:hAnsiTheme="majorEastAsia"/>
          <w:color w:val="000000" w:themeColor="text1"/>
          <w:spacing w:val="-8"/>
          <w:lang w:eastAsia="ja-JP"/>
        </w:rPr>
        <w:t>。以下同じ。</w:t>
      </w:r>
      <w:r w:rsidRPr="0081640F">
        <w:rPr>
          <w:rFonts w:asciiTheme="majorEastAsia" w:eastAsiaTheme="majorEastAsia" w:hAnsiTheme="majorEastAsia"/>
          <w:color w:val="000000" w:themeColor="text1"/>
          <w:lang w:eastAsia="ja-JP"/>
        </w:rPr>
        <w:t>）に相当する期間に準じて処分制限期間を設定させるものとする。</w:t>
      </w:r>
    </w:p>
    <w:p w14:paraId="6E2E92D7" w14:textId="77777777" w:rsidR="0051524A" w:rsidRPr="0081640F" w:rsidRDefault="0051524A" w:rsidP="00C72AC7">
      <w:pPr>
        <w:pStyle w:val="a3"/>
        <w:spacing w:line="281" w:lineRule="auto"/>
        <w:ind w:left="420" w:hangingChars="200" w:hanging="420"/>
        <w:rPr>
          <w:rFonts w:asciiTheme="majorEastAsia" w:eastAsiaTheme="majorEastAsia" w:hAnsiTheme="majorEastAsia"/>
          <w:color w:val="000000" w:themeColor="text1"/>
          <w:lang w:eastAsia="ja-JP"/>
        </w:rPr>
      </w:pPr>
      <w:r w:rsidRPr="0081640F">
        <w:rPr>
          <w:rFonts w:asciiTheme="majorEastAsia" w:eastAsiaTheme="majorEastAsia" w:hAnsiTheme="majorEastAsia"/>
          <w:color w:val="000000" w:themeColor="text1"/>
          <w:lang w:eastAsia="ja-JP"/>
        </w:rPr>
        <w:t>（２）</w:t>
      </w:r>
      <w:r w:rsidR="00D25F43" w:rsidRPr="0081640F">
        <w:rPr>
          <w:rFonts w:asciiTheme="majorEastAsia" w:eastAsiaTheme="majorEastAsia" w:hAnsiTheme="majorEastAsia" w:hint="eastAsia"/>
          <w:color w:val="000000" w:themeColor="text1"/>
          <w:spacing w:val="-4"/>
          <w:lang w:eastAsia="ja-JP"/>
        </w:rPr>
        <w:t>市町長</w:t>
      </w:r>
      <w:r w:rsidRPr="0081640F">
        <w:rPr>
          <w:rFonts w:asciiTheme="majorEastAsia" w:eastAsiaTheme="majorEastAsia" w:hAnsiTheme="majorEastAsia"/>
          <w:color w:val="000000" w:themeColor="text1"/>
          <w:spacing w:val="-4"/>
          <w:lang w:eastAsia="ja-JP"/>
        </w:rPr>
        <w:t>は、助成対象者に対し、機械等の管理状況を明確にするため、財産管理台帳を備え置かせるものとする。</w:t>
      </w:r>
    </w:p>
    <w:p w14:paraId="0BC4338E" w14:textId="77777777" w:rsidR="0051524A" w:rsidRPr="0081640F" w:rsidRDefault="0051524A" w:rsidP="00C72AC7">
      <w:pPr>
        <w:pStyle w:val="a3"/>
        <w:spacing w:line="281" w:lineRule="auto"/>
        <w:ind w:left="420" w:hangingChars="200" w:hanging="420"/>
        <w:rPr>
          <w:rFonts w:asciiTheme="majorEastAsia" w:eastAsiaTheme="majorEastAsia" w:hAnsiTheme="majorEastAsia"/>
          <w:color w:val="000000" w:themeColor="text1"/>
          <w:lang w:eastAsia="ja-JP"/>
        </w:rPr>
      </w:pPr>
      <w:r w:rsidRPr="0081640F">
        <w:rPr>
          <w:rFonts w:asciiTheme="majorEastAsia" w:eastAsiaTheme="majorEastAsia" w:hAnsiTheme="majorEastAsia"/>
          <w:color w:val="000000" w:themeColor="text1"/>
          <w:lang w:eastAsia="ja-JP"/>
        </w:rPr>
        <w:t>（３）</w:t>
      </w:r>
      <w:r w:rsidR="00D25F43" w:rsidRPr="0081640F">
        <w:rPr>
          <w:rFonts w:asciiTheme="majorEastAsia" w:eastAsiaTheme="majorEastAsia" w:hAnsiTheme="majorEastAsia" w:hint="eastAsia"/>
          <w:color w:val="000000" w:themeColor="text1"/>
          <w:spacing w:val="-4"/>
          <w:lang w:eastAsia="ja-JP"/>
        </w:rPr>
        <w:t>市町長</w:t>
      </w:r>
      <w:r w:rsidRPr="0081640F">
        <w:rPr>
          <w:rFonts w:asciiTheme="majorEastAsia" w:eastAsiaTheme="majorEastAsia" w:hAnsiTheme="majorEastAsia"/>
          <w:color w:val="000000" w:themeColor="text1"/>
          <w:spacing w:val="-4"/>
          <w:lang w:eastAsia="ja-JP"/>
        </w:rPr>
        <w:t>は、助成対象者に対し、機械等の管理運営状況を明らかにし、その効率的運用を図るため、管理運営日誌又は利用簿等を適宜作成し、整備及び保存させるものとする。</w:t>
      </w:r>
    </w:p>
    <w:p w14:paraId="00FA72EE" w14:textId="77777777" w:rsidR="0051524A" w:rsidRPr="0081640F" w:rsidRDefault="0051524A" w:rsidP="00C72AC7">
      <w:pPr>
        <w:pStyle w:val="a3"/>
        <w:spacing w:line="281" w:lineRule="auto"/>
        <w:ind w:left="420" w:hangingChars="200" w:hanging="420"/>
        <w:jc w:val="both"/>
        <w:rPr>
          <w:rFonts w:asciiTheme="majorEastAsia" w:eastAsiaTheme="majorEastAsia" w:hAnsiTheme="majorEastAsia"/>
          <w:color w:val="000000" w:themeColor="text1"/>
          <w:lang w:eastAsia="ja-JP"/>
        </w:rPr>
      </w:pPr>
      <w:r w:rsidRPr="0081640F">
        <w:rPr>
          <w:rFonts w:asciiTheme="majorEastAsia" w:eastAsiaTheme="majorEastAsia" w:hAnsiTheme="majorEastAsia"/>
          <w:color w:val="000000" w:themeColor="text1"/>
          <w:lang w:eastAsia="ja-JP"/>
        </w:rPr>
        <w:t>（４）</w:t>
      </w:r>
      <w:r w:rsidR="00D25F43" w:rsidRPr="0081640F">
        <w:rPr>
          <w:rFonts w:asciiTheme="majorEastAsia" w:eastAsiaTheme="majorEastAsia" w:hAnsiTheme="majorEastAsia" w:hint="eastAsia"/>
          <w:color w:val="000000" w:themeColor="text1"/>
          <w:lang w:eastAsia="ja-JP"/>
        </w:rPr>
        <w:t>市町長</w:t>
      </w:r>
      <w:r w:rsidRPr="0081640F">
        <w:rPr>
          <w:rFonts w:asciiTheme="majorEastAsia" w:eastAsiaTheme="majorEastAsia" w:hAnsiTheme="majorEastAsia"/>
          <w:color w:val="000000" w:themeColor="text1"/>
          <w:lang w:eastAsia="ja-JP"/>
        </w:rPr>
        <w:t>は、機械等の管理状況を定期的に把握し、必要に応じて助成対象者に指導を行うなど、適正な管理運営等が行われるようにするものとする。</w:t>
      </w:r>
    </w:p>
    <w:p w14:paraId="2317CB9C" w14:textId="77777777" w:rsidR="0025017A" w:rsidRPr="0081640F" w:rsidRDefault="0025017A" w:rsidP="00C72AC7">
      <w:pPr>
        <w:pStyle w:val="a3"/>
        <w:spacing w:line="281" w:lineRule="auto"/>
        <w:ind w:left="420" w:hangingChars="200" w:hanging="420"/>
        <w:jc w:val="both"/>
        <w:rPr>
          <w:rFonts w:asciiTheme="majorEastAsia" w:eastAsiaTheme="majorEastAsia" w:hAnsiTheme="majorEastAsia"/>
          <w:color w:val="000000" w:themeColor="text1"/>
          <w:lang w:eastAsia="ja-JP"/>
        </w:rPr>
      </w:pPr>
    </w:p>
    <w:p w14:paraId="62EAED86" w14:textId="77777777" w:rsidR="0051524A" w:rsidRPr="0081640F" w:rsidRDefault="0051524A" w:rsidP="00C72AC7">
      <w:pPr>
        <w:pStyle w:val="a3"/>
        <w:spacing w:line="281" w:lineRule="auto"/>
        <w:rPr>
          <w:rFonts w:asciiTheme="majorEastAsia" w:eastAsiaTheme="majorEastAsia" w:hAnsiTheme="majorEastAsia"/>
          <w:color w:val="000000" w:themeColor="text1"/>
          <w:lang w:eastAsia="ja-JP"/>
        </w:rPr>
      </w:pPr>
      <w:r w:rsidRPr="0081640F">
        <w:rPr>
          <w:rFonts w:asciiTheme="majorEastAsia" w:eastAsiaTheme="majorEastAsia" w:hAnsiTheme="majorEastAsia"/>
          <w:color w:val="000000" w:themeColor="text1"/>
          <w:lang w:eastAsia="ja-JP"/>
        </w:rPr>
        <w:t>２</w:t>
      </w:r>
      <w:r w:rsidR="00BD2BB6" w:rsidRPr="0081640F">
        <w:rPr>
          <w:rFonts w:asciiTheme="majorEastAsia" w:eastAsiaTheme="majorEastAsia" w:hAnsiTheme="majorEastAsia" w:hint="eastAsia"/>
          <w:color w:val="000000" w:themeColor="text1"/>
          <w:lang w:eastAsia="ja-JP"/>
        </w:rPr>
        <w:t xml:space="preserve">　</w:t>
      </w:r>
      <w:r w:rsidRPr="0081640F">
        <w:rPr>
          <w:rFonts w:asciiTheme="majorEastAsia" w:eastAsiaTheme="majorEastAsia" w:hAnsiTheme="majorEastAsia"/>
          <w:color w:val="000000" w:themeColor="text1"/>
          <w:lang w:eastAsia="ja-JP"/>
        </w:rPr>
        <w:t>財産処分の手続</w:t>
      </w:r>
    </w:p>
    <w:p w14:paraId="69A70874" w14:textId="77777777" w:rsidR="0051524A" w:rsidRPr="0081640F" w:rsidRDefault="00D25F43" w:rsidP="00C72AC7">
      <w:pPr>
        <w:spacing w:line="281" w:lineRule="auto"/>
        <w:ind w:firstLineChars="100" w:firstLine="210"/>
        <w:rPr>
          <w:rFonts w:asciiTheme="majorEastAsia" w:eastAsiaTheme="majorEastAsia" w:hAnsiTheme="majorEastAsia"/>
          <w:color w:val="000000" w:themeColor="text1"/>
          <w:sz w:val="21"/>
          <w:szCs w:val="21"/>
          <w:lang w:eastAsia="ja-JP"/>
        </w:rPr>
      </w:pPr>
      <w:r w:rsidRPr="0081640F">
        <w:rPr>
          <w:rFonts w:asciiTheme="majorEastAsia" w:eastAsiaTheme="majorEastAsia" w:hAnsiTheme="majorEastAsia" w:hint="eastAsia"/>
          <w:color w:val="000000" w:themeColor="text1"/>
          <w:sz w:val="21"/>
          <w:szCs w:val="21"/>
          <w:lang w:eastAsia="ja-JP"/>
        </w:rPr>
        <w:t>市町長</w:t>
      </w:r>
      <w:r w:rsidR="00202D0D" w:rsidRPr="0081640F">
        <w:rPr>
          <w:rFonts w:asciiTheme="majorEastAsia" w:eastAsiaTheme="majorEastAsia" w:hAnsiTheme="majorEastAsia"/>
          <w:color w:val="000000" w:themeColor="text1"/>
          <w:sz w:val="21"/>
          <w:szCs w:val="21"/>
          <w:lang w:eastAsia="ja-JP"/>
        </w:rPr>
        <w:t>は、助成対象者が導入等した機械等について、</w:t>
      </w:r>
      <w:r w:rsidR="0051524A" w:rsidRPr="0081640F">
        <w:rPr>
          <w:rFonts w:asciiTheme="majorEastAsia" w:eastAsiaTheme="majorEastAsia" w:hAnsiTheme="majorEastAsia"/>
          <w:color w:val="000000" w:themeColor="text1"/>
          <w:sz w:val="21"/>
          <w:szCs w:val="21"/>
          <w:lang w:eastAsia="ja-JP"/>
        </w:rPr>
        <w:t>設定した処分制限期間内に、当該助成金の交付の目的に反して使用し、譲渡し、交換し、貸し付け、又は担</w:t>
      </w:r>
      <w:r w:rsidR="0051524A" w:rsidRPr="0081640F">
        <w:rPr>
          <w:rFonts w:asciiTheme="majorEastAsia" w:eastAsiaTheme="majorEastAsia" w:hAnsiTheme="majorEastAsia"/>
          <w:color w:val="000000" w:themeColor="text1"/>
          <w:spacing w:val="-6"/>
          <w:sz w:val="21"/>
          <w:szCs w:val="21"/>
          <w:lang w:eastAsia="ja-JP"/>
        </w:rPr>
        <w:t>保に供しようとするときは、補助金等に係る予算の執行の適正化に関する法律</w:t>
      </w:r>
      <w:r w:rsidR="0051524A" w:rsidRPr="0081640F">
        <w:rPr>
          <w:rFonts w:asciiTheme="majorEastAsia" w:eastAsiaTheme="majorEastAsia" w:hAnsiTheme="majorEastAsia"/>
          <w:color w:val="000000" w:themeColor="text1"/>
          <w:sz w:val="21"/>
          <w:szCs w:val="21"/>
          <w:lang w:eastAsia="ja-JP"/>
        </w:rPr>
        <w:t>（</w:t>
      </w:r>
      <w:r w:rsidR="0051524A" w:rsidRPr="0081640F">
        <w:rPr>
          <w:rFonts w:asciiTheme="majorEastAsia" w:eastAsiaTheme="majorEastAsia" w:hAnsiTheme="majorEastAsia"/>
          <w:color w:val="000000" w:themeColor="text1"/>
          <w:spacing w:val="-5"/>
          <w:sz w:val="21"/>
          <w:szCs w:val="21"/>
          <w:lang w:eastAsia="ja-JP"/>
        </w:rPr>
        <w:t xml:space="preserve">昭和 </w:t>
      </w:r>
      <w:r w:rsidR="0051524A" w:rsidRPr="0081640F">
        <w:rPr>
          <w:rFonts w:asciiTheme="majorEastAsia" w:eastAsiaTheme="majorEastAsia" w:hAnsiTheme="majorEastAsia"/>
          <w:color w:val="000000" w:themeColor="text1"/>
          <w:sz w:val="21"/>
          <w:szCs w:val="21"/>
          <w:lang w:eastAsia="ja-JP"/>
        </w:rPr>
        <w:t>30</w:t>
      </w:r>
      <w:r w:rsidR="0051524A" w:rsidRPr="0081640F">
        <w:rPr>
          <w:rFonts w:asciiTheme="majorEastAsia" w:eastAsiaTheme="majorEastAsia" w:hAnsiTheme="majorEastAsia"/>
          <w:color w:val="000000" w:themeColor="text1"/>
          <w:spacing w:val="-5"/>
          <w:sz w:val="21"/>
          <w:szCs w:val="21"/>
          <w:lang w:eastAsia="ja-JP"/>
        </w:rPr>
        <w:t xml:space="preserve"> 年法</w:t>
      </w:r>
      <w:r w:rsidR="0051524A" w:rsidRPr="0081640F">
        <w:rPr>
          <w:rFonts w:asciiTheme="majorEastAsia" w:eastAsiaTheme="majorEastAsia" w:hAnsiTheme="majorEastAsia"/>
          <w:color w:val="000000" w:themeColor="text1"/>
          <w:spacing w:val="-13"/>
          <w:sz w:val="21"/>
          <w:szCs w:val="21"/>
          <w:lang w:eastAsia="ja-JP"/>
        </w:rPr>
        <w:t xml:space="preserve">律第 </w:t>
      </w:r>
      <w:r w:rsidR="0051524A" w:rsidRPr="0081640F">
        <w:rPr>
          <w:rFonts w:asciiTheme="majorEastAsia" w:eastAsiaTheme="majorEastAsia" w:hAnsiTheme="majorEastAsia"/>
          <w:color w:val="000000" w:themeColor="text1"/>
          <w:sz w:val="21"/>
          <w:szCs w:val="21"/>
          <w:lang w:eastAsia="ja-JP"/>
        </w:rPr>
        <w:t>179</w:t>
      </w:r>
      <w:r w:rsidR="0051524A" w:rsidRPr="0081640F">
        <w:rPr>
          <w:rFonts w:asciiTheme="majorEastAsia" w:eastAsiaTheme="majorEastAsia" w:hAnsiTheme="majorEastAsia"/>
          <w:color w:val="000000" w:themeColor="text1"/>
          <w:spacing w:val="-11"/>
          <w:sz w:val="21"/>
          <w:szCs w:val="21"/>
          <w:lang w:eastAsia="ja-JP"/>
        </w:rPr>
        <w:t xml:space="preserve"> 号。以下「補助金適正化法」という。</w:t>
      </w:r>
      <w:r w:rsidR="0051524A" w:rsidRPr="0081640F">
        <w:rPr>
          <w:rFonts w:asciiTheme="majorEastAsia" w:eastAsiaTheme="majorEastAsia" w:hAnsiTheme="majorEastAsia"/>
          <w:color w:val="000000" w:themeColor="text1"/>
          <w:spacing w:val="-16"/>
          <w:sz w:val="21"/>
          <w:szCs w:val="21"/>
          <w:lang w:eastAsia="ja-JP"/>
        </w:rPr>
        <w:t>）</w:t>
      </w:r>
      <w:r w:rsidR="0051524A" w:rsidRPr="0081640F">
        <w:rPr>
          <w:rFonts w:asciiTheme="majorEastAsia" w:eastAsiaTheme="majorEastAsia" w:hAnsiTheme="majorEastAsia"/>
          <w:color w:val="000000" w:themeColor="text1"/>
          <w:spacing w:val="-19"/>
          <w:sz w:val="21"/>
          <w:szCs w:val="21"/>
          <w:lang w:eastAsia="ja-JP"/>
        </w:rPr>
        <w:t xml:space="preserve">第 </w:t>
      </w:r>
      <w:r w:rsidR="0051524A" w:rsidRPr="0081640F">
        <w:rPr>
          <w:rFonts w:asciiTheme="majorEastAsia" w:eastAsiaTheme="majorEastAsia" w:hAnsiTheme="majorEastAsia"/>
          <w:color w:val="000000" w:themeColor="text1"/>
          <w:sz w:val="21"/>
          <w:szCs w:val="21"/>
          <w:lang w:eastAsia="ja-JP"/>
        </w:rPr>
        <w:t>22</w:t>
      </w:r>
      <w:r w:rsidR="0051524A" w:rsidRPr="0081640F">
        <w:rPr>
          <w:rFonts w:asciiTheme="majorEastAsia" w:eastAsiaTheme="majorEastAsia" w:hAnsiTheme="majorEastAsia"/>
          <w:color w:val="000000" w:themeColor="text1"/>
          <w:spacing w:val="-7"/>
          <w:sz w:val="21"/>
          <w:szCs w:val="21"/>
          <w:lang w:eastAsia="ja-JP"/>
        </w:rPr>
        <w:t xml:space="preserve"> </w:t>
      </w:r>
      <w:r w:rsidR="00B054E1" w:rsidRPr="0081640F">
        <w:rPr>
          <w:rFonts w:asciiTheme="majorEastAsia" w:eastAsiaTheme="majorEastAsia" w:hAnsiTheme="majorEastAsia"/>
          <w:color w:val="000000" w:themeColor="text1"/>
          <w:spacing w:val="-7"/>
          <w:sz w:val="21"/>
          <w:szCs w:val="21"/>
          <w:lang w:eastAsia="ja-JP"/>
        </w:rPr>
        <w:t>条に準じた財産処分として、県又は市町</w:t>
      </w:r>
      <w:r w:rsidR="0051524A" w:rsidRPr="0081640F">
        <w:rPr>
          <w:rFonts w:asciiTheme="majorEastAsia" w:eastAsiaTheme="majorEastAsia" w:hAnsiTheme="majorEastAsia"/>
          <w:color w:val="000000" w:themeColor="text1"/>
          <w:spacing w:val="-7"/>
          <w:sz w:val="21"/>
          <w:szCs w:val="21"/>
          <w:lang w:eastAsia="ja-JP"/>
        </w:rPr>
        <w:t>が定める交付規則等に基づき、財産処分の申請を行わせ、</w:t>
      </w:r>
      <w:r w:rsidRPr="0081640F">
        <w:rPr>
          <w:rFonts w:asciiTheme="majorEastAsia" w:eastAsiaTheme="majorEastAsia" w:hAnsiTheme="majorEastAsia" w:hint="eastAsia"/>
          <w:color w:val="000000" w:themeColor="text1"/>
          <w:spacing w:val="-7"/>
          <w:sz w:val="21"/>
          <w:szCs w:val="21"/>
          <w:lang w:eastAsia="ja-JP"/>
        </w:rPr>
        <w:t>市町長</w:t>
      </w:r>
      <w:r w:rsidR="0051524A" w:rsidRPr="0081640F">
        <w:rPr>
          <w:rFonts w:asciiTheme="majorEastAsia" w:eastAsiaTheme="majorEastAsia" w:hAnsiTheme="majorEastAsia"/>
          <w:color w:val="000000" w:themeColor="text1"/>
          <w:spacing w:val="-7"/>
          <w:sz w:val="21"/>
          <w:szCs w:val="21"/>
          <w:lang w:eastAsia="ja-JP"/>
        </w:rPr>
        <w:t>の承認を受けさせるものとする。また、</w:t>
      </w:r>
      <w:r w:rsidRPr="0081640F">
        <w:rPr>
          <w:rFonts w:asciiTheme="majorEastAsia" w:eastAsiaTheme="majorEastAsia" w:hAnsiTheme="majorEastAsia" w:hint="eastAsia"/>
          <w:color w:val="000000" w:themeColor="text1"/>
          <w:spacing w:val="-7"/>
          <w:sz w:val="21"/>
          <w:szCs w:val="21"/>
          <w:lang w:eastAsia="ja-JP"/>
        </w:rPr>
        <w:t>市町長</w:t>
      </w:r>
      <w:r w:rsidR="0051524A" w:rsidRPr="0081640F">
        <w:rPr>
          <w:rFonts w:asciiTheme="majorEastAsia" w:eastAsiaTheme="majorEastAsia" w:hAnsiTheme="majorEastAsia"/>
          <w:color w:val="000000" w:themeColor="text1"/>
          <w:spacing w:val="-7"/>
          <w:sz w:val="21"/>
          <w:szCs w:val="21"/>
          <w:lang w:eastAsia="ja-JP"/>
        </w:rPr>
        <w:t>は、当該申請の内容を承認するときは、財産処分の基準等に留意し、その必要性を検討しなければならない。</w:t>
      </w:r>
    </w:p>
    <w:p w14:paraId="47FC3956" w14:textId="77777777" w:rsidR="00BD2BB6" w:rsidRPr="0081640F" w:rsidRDefault="00BD2BB6" w:rsidP="00C72AC7">
      <w:pPr>
        <w:pStyle w:val="a3"/>
        <w:spacing w:line="281" w:lineRule="auto"/>
        <w:jc w:val="both"/>
        <w:rPr>
          <w:rFonts w:asciiTheme="majorEastAsia" w:eastAsiaTheme="majorEastAsia" w:hAnsiTheme="majorEastAsia"/>
          <w:color w:val="000000" w:themeColor="text1"/>
          <w:lang w:eastAsia="ja-JP"/>
        </w:rPr>
      </w:pPr>
    </w:p>
    <w:p w14:paraId="32306100" w14:textId="77777777" w:rsidR="0051524A" w:rsidRPr="0081640F" w:rsidRDefault="0051524A" w:rsidP="00C72AC7">
      <w:pPr>
        <w:pStyle w:val="a3"/>
        <w:spacing w:line="281" w:lineRule="auto"/>
        <w:rPr>
          <w:rFonts w:asciiTheme="majorEastAsia" w:eastAsiaTheme="majorEastAsia" w:hAnsiTheme="majorEastAsia"/>
          <w:color w:val="000000" w:themeColor="text1"/>
          <w:lang w:eastAsia="ja-JP"/>
        </w:rPr>
      </w:pPr>
      <w:r w:rsidRPr="0081640F">
        <w:rPr>
          <w:rFonts w:asciiTheme="majorEastAsia" w:eastAsiaTheme="majorEastAsia" w:hAnsiTheme="majorEastAsia"/>
          <w:color w:val="000000" w:themeColor="text1"/>
          <w:lang w:eastAsia="ja-JP"/>
        </w:rPr>
        <w:t>３</w:t>
      </w:r>
      <w:r w:rsidR="00BD2BB6" w:rsidRPr="0081640F">
        <w:rPr>
          <w:rFonts w:asciiTheme="majorEastAsia" w:eastAsiaTheme="majorEastAsia" w:hAnsiTheme="majorEastAsia" w:hint="eastAsia"/>
          <w:color w:val="000000" w:themeColor="text1"/>
          <w:lang w:eastAsia="ja-JP"/>
        </w:rPr>
        <w:t xml:space="preserve">　</w:t>
      </w:r>
      <w:r w:rsidRPr="0081640F">
        <w:rPr>
          <w:rFonts w:asciiTheme="majorEastAsia" w:eastAsiaTheme="majorEastAsia" w:hAnsiTheme="majorEastAsia"/>
          <w:color w:val="000000" w:themeColor="text1"/>
          <w:lang w:eastAsia="ja-JP"/>
        </w:rPr>
        <w:t>災害の報告</w:t>
      </w:r>
    </w:p>
    <w:p w14:paraId="0505FECA" w14:textId="77777777" w:rsidR="0051524A" w:rsidRPr="0081640F" w:rsidRDefault="00D25F43" w:rsidP="00C72AC7">
      <w:pPr>
        <w:pStyle w:val="a3"/>
        <w:spacing w:line="281" w:lineRule="auto"/>
        <w:ind w:firstLineChars="100" w:firstLine="210"/>
        <w:jc w:val="both"/>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市町長</w:t>
      </w:r>
      <w:r w:rsidR="0051524A" w:rsidRPr="0081640F">
        <w:rPr>
          <w:rFonts w:asciiTheme="majorEastAsia" w:eastAsiaTheme="majorEastAsia" w:hAnsiTheme="majorEastAsia"/>
          <w:color w:val="000000" w:themeColor="text1"/>
          <w:lang w:eastAsia="ja-JP"/>
        </w:rPr>
        <w:t>は、助成対象者が導入等した機械等について、処分制限期間内に天災その他の災害により被害を受けたときは、直ちに助成対象者に報告させるものとする。</w:t>
      </w:r>
    </w:p>
    <w:p w14:paraId="520C514A" w14:textId="77777777" w:rsidR="00BD2BB6" w:rsidRPr="0081640F" w:rsidRDefault="00BD2BB6" w:rsidP="00C72AC7">
      <w:pPr>
        <w:pStyle w:val="a3"/>
        <w:spacing w:line="281" w:lineRule="auto"/>
        <w:ind w:firstLine="213"/>
        <w:jc w:val="both"/>
        <w:rPr>
          <w:rFonts w:asciiTheme="majorEastAsia" w:eastAsiaTheme="majorEastAsia" w:hAnsiTheme="majorEastAsia"/>
          <w:color w:val="000000" w:themeColor="text1"/>
          <w:lang w:eastAsia="ja-JP"/>
        </w:rPr>
      </w:pPr>
    </w:p>
    <w:p w14:paraId="3D976FC8" w14:textId="77777777" w:rsidR="0051524A" w:rsidRPr="0081640F" w:rsidRDefault="0051524A" w:rsidP="00C72AC7">
      <w:pPr>
        <w:pStyle w:val="a3"/>
        <w:spacing w:line="281" w:lineRule="auto"/>
        <w:rPr>
          <w:rFonts w:asciiTheme="majorEastAsia" w:eastAsiaTheme="majorEastAsia" w:hAnsiTheme="majorEastAsia"/>
          <w:color w:val="000000" w:themeColor="text1"/>
          <w:lang w:eastAsia="ja-JP"/>
        </w:rPr>
      </w:pPr>
      <w:r w:rsidRPr="0081640F">
        <w:rPr>
          <w:rFonts w:asciiTheme="majorEastAsia" w:eastAsiaTheme="majorEastAsia" w:hAnsiTheme="majorEastAsia"/>
          <w:color w:val="000000" w:themeColor="text1"/>
          <w:lang w:eastAsia="ja-JP"/>
        </w:rPr>
        <w:t>４</w:t>
      </w:r>
      <w:r w:rsidR="00BD2BB6" w:rsidRPr="0081640F">
        <w:rPr>
          <w:rFonts w:asciiTheme="majorEastAsia" w:eastAsiaTheme="majorEastAsia" w:hAnsiTheme="majorEastAsia" w:hint="eastAsia"/>
          <w:color w:val="000000" w:themeColor="text1"/>
          <w:lang w:eastAsia="ja-JP"/>
        </w:rPr>
        <w:t xml:space="preserve">　</w:t>
      </w:r>
      <w:r w:rsidRPr="0081640F">
        <w:rPr>
          <w:rFonts w:asciiTheme="majorEastAsia" w:eastAsiaTheme="majorEastAsia" w:hAnsiTheme="majorEastAsia"/>
          <w:color w:val="000000" w:themeColor="text1"/>
          <w:lang w:eastAsia="ja-JP"/>
        </w:rPr>
        <w:t>増築等に伴う手続</w:t>
      </w:r>
    </w:p>
    <w:p w14:paraId="3F6462C3" w14:textId="56939B17" w:rsidR="00DA5901" w:rsidRPr="0081640F" w:rsidRDefault="00D25F43" w:rsidP="004650C5">
      <w:pPr>
        <w:pStyle w:val="a3"/>
        <w:spacing w:line="281" w:lineRule="auto"/>
        <w:ind w:firstLineChars="100" w:firstLine="210"/>
        <w:rPr>
          <w:rFonts w:asciiTheme="majorEastAsia" w:eastAsiaTheme="majorEastAsia" w:hAnsiTheme="majorEastAsia"/>
          <w:color w:val="000000" w:themeColor="text1"/>
          <w:lang w:eastAsia="ja-JP"/>
        </w:rPr>
      </w:pPr>
      <w:r w:rsidRPr="0081640F">
        <w:rPr>
          <w:rFonts w:asciiTheme="majorEastAsia" w:eastAsiaTheme="majorEastAsia" w:hAnsiTheme="majorEastAsia" w:hint="eastAsia"/>
          <w:color w:val="000000" w:themeColor="text1"/>
          <w:lang w:eastAsia="ja-JP"/>
        </w:rPr>
        <w:t>市町長</w:t>
      </w:r>
      <w:r w:rsidR="0051524A" w:rsidRPr="0081640F">
        <w:rPr>
          <w:rFonts w:asciiTheme="majorEastAsia" w:eastAsiaTheme="majorEastAsia" w:hAnsiTheme="majorEastAsia"/>
          <w:color w:val="000000" w:themeColor="text1"/>
          <w:lang w:eastAsia="ja-JP"/>
        </w:rPr>
        <w:t>は、助成対象者が導入等した機械等の移転若しくは更新又は生産能力、利用規模、利用方法等に影響を及ぼすと認められる変更を伴う増築、模様替え等を当該機械等の処分制限期間内に行うときは、あらかじめ助成対象者に報告させるものとする</w:t>
      </w:r>
      <w:r w:rsidR="004650C5" w:rsidRPr="0081640F">
        <w:rPr>
          <w:rFonts w:asciiTheme="majorEastAsia" w:eastAsiaTheme="majorEastAsia" w:hAnsiTheme="majorEastAsia" w:hint="eastAsia"/>
          <w:color w:val="000000" w:themeColor="text1"/>
          <w:lang w:eastAsia="ja-JP"/>
        </w:rPr>
        <w:t>。</w:t>
      </w:r>
    </w:p>
    <w:p w14:paraId="77B1B7AA" w14:textId="77777777" w:rsidR="004650C5" w:rsidRPr="0081640F" w:rsidRDefault="004650C5" w:rsidP="004650C5">
      <w:pPr>
        <w:pStyle w:val="a3"/>
        <w:spacing w:line="281" w:lineRule="auto"/>
        <w:ind w:firstLineChars="100" w:firstLine="210"/>
        <w:rPr>
          <w:color w:val="000000" w:themeColor="text1"/>
          <w:lang w:eastAsia="ja-JP"/>
        </w:rPr>
      </w:pPr>
    </w:p>
    <w:sectPr w:rsidR="004650C5" w:rsidRPr="0081640F" w:rsidSect="00661F0C">
      <w:pgSz w:w="11910" w:h="16840"/>
      <w:pgMar w:top="1418" w:right="1418" w:bottom="1418" w:left="158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3A9E1" w14:textId="77777777" w:rsidR="00BB08D8" w:rsidRDefault="00BB08D8" w:rsidP="00BB08D8">
      <w:r>
        <w:separator/>
      </w:r>
    </w:p>
  </w:endnote>
  <w:endnote w:type="continuationSeparator" w:id="0">
    <w:p w14:paraId="2074396F" w14:textId="77777777" w:rsidR="00BB08D8" w:rsidRDefault="00BB08D8" w:rsidP="00BB0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8CFB2" w14:textId="77777777" w:rsidR="00BB08D8" w:rsidRDefault="00BB08D8" w:rsidP="00BB08D8">
      <w:r>
        <w:separator/>
      </w:r>
    </w:p>
  </w:footnote>
  <w:footnote w:type="continuationSeparator" w:id="0">
    <w:p w14:paraId="2C8AFDD0" w14:textId="77777777" w:rsidR="00BB08D8" w:rsidRDefault="00BB08D8" w:rsidP="00BB08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10DDF"/>
    <w:multiLevelType w:val="hybridMultilevel"/>
    <w:tmpl w:val="D1FC5358"/>
    <w:lvl w:ilvl="0" w:tplc="E0386196">
      <w:start w:val="1"/>
      <w:numFmt w:val="decimal"/>
      <w:lvlText w:val="%1"/>
      <w:lvlJc w:val="left"/>
      <w:pPr>
        <w:ind w:left="594" w:hanging="308"/>
      </w:pPr>
      <w:rPr>
        <w:rFonts w:hint="default"/>
        <w:w w:val="98"/>
      </w:rPr>
    </w:lvl>
    <w:lvl w:ilvl="1" w:tplc="3C3050B6">
      <w:numFmt w:val="bullet"/>
      <w:lvlText w:val="•"/>
      <w:lvlJc w:val="left"/>
      <w:pPr>
        <w:ind w:left="1574" w:hanging="308"/>
      </w:pPr>
      <w:rPr>
        <w:rFonts w:hint="default"/>
      </w:rPr>
    </w:lvl>
    <w:lvl w:ilvl="2" w:tplc="AE407E88">
      <w:numFmt w:val="bullet"/>
      <w:lvlText w:val="•"/>
      <w:lvlJc w:val="left"/>
      <w:pPr>
        <w:ind w:left="2548" w:hanging="308"/>
      </w:pPr>
      <w:rPr>
        <w:rFonts w:hint="default"/>
      </w:rPr>
    </w:lvl>
    <w:lvl w:ilvl="3" w:tplc="B6347CEC">
      <w:numFmt w:val="bullet"/>
      <w:lvlText w:val="•"/>
      <w:lvlJc w:val="left"/>
      <w:pPr>
        <w:ind w:left="3523" w:hanging="308"/>
      </w:pPr>
      <w:rPr>
        <w:rFonts w:hint="default"/>
      </w:rPr>
    </w:lvl>
    <w:lvl w:ilvl="4" w:tplc="DB481630">
      <w:numFmt w:val="bullet"/>
      <w:lvlText w:val="•"/>
      <w:lvlJc w:val="left"/>
      <w:pPr>
        <w:ind w:left="4497" w:hanging="308"/>
      </w:pPr>
      <w:rPr>
        <w:rFonts w:hint="default"/>
      </w:rPr>
    </w:lvl>
    <w:lvl w:ilvl="5" w:tplc="9D78B2B6">
      <w:numFmt w:val="bullet"/>
      <w:lvlText w:val="•"/>
      <w:lvlJc w:val="left"/>
      <w:pPr>
        <w:ind w:left="5472" w:hanging="308"/>
      </w:pPr>
      <w:rPr>
        <w:rFonts w:hint="default"/>
      </w:rPr>
    </w:lvl>
    <w:lvl w:ilvl="6" w:tplc="9A400372">
      <w:numFmt w:val="bullet"/>
      <w:lvlText w:val="•"/>
      <w:lvlJc w:val="left"/>
      <w:pPr>
        <w:ind w:left="6446" w:hanging="308"/>
      </w:pPr>
      <w:rPr>
        <w:rFonts w:hint="default"/>
      </w:rPr>
    </w:lvl>
    <w:lvl w:ilvl="7" w:tplc="7D42B1F4">
      <w:numFmt w:val="bullet"/>
      <w:lvlText w:val="•"/>
      <w:lvlJc w:val="left"/>
      <w:pPr>
        <w:ind w:left="7421" w:hanging="308"/>
      </w:pPr>
      <w:rPr>
        <w:rFonts w:hint="default"/>
      </w:rPr>
    </w:lvl>
    <w:lvl w:ilvl="8" w:tplc="5EA44982">
      <w:numFmt w:val="bullet"/>
      <w:lvlText w:val="•"/>
      <w:lvlJc w:val="left"/>
      <w:pPr>
        <w:ind w:left="8395" w:hanging="308"/>
      </w:pPr>
      <w:rPr>
        <w:rFonts w:hint="default"/>
      </w:rPr>
    </w:lvl>
  </w:abstractNum>
  <w:abstractNum w:abstractNumId="1" w15:restartNumberingAfterBreak="0">
    <w:nsid w:val="289757A5"/>
    <w:multiLevelType w:val="hybridMultilevel"/>
    <w:tmpl w:val="34AAE0D8"/>
    <w:lvl w:ilvl="0" w:tplc="50124CC4">
      <w:start w:val="10"/>
      <w:numFmt w:val="decimal"/>
      <w:lvlText w:val="%1"/>
      <w:lvlJc w:val="left"/>
      <w:pPr>
        <w:ind w:left="671" w:hanging="207"/>
      </w:pPr>
      <w:rPr>
        <w:rFonts w:ascii="ＭＳ Ｐゴシック" w:eastAsia="ＭＳ Ｐゴシック" w:hAnsi="ＭＳ Ｐゴシック" w:cs="ＭＳ Ｐゴシック" w:hint="default"/>
        <w:spacing w:val="0"/>
        <w:w w:val="101"/>
        <w:sz w:val="12"/>
        <w:szCs w:val="12"/>
      </w:rPr>
    </w:lvl>
    <w:lvl w:ilvl="1" w:tplc="7D280830">
      <w:numFmt w:val="bullet"/>
      <w:lvlText w:val="•"/>
      <w:lvlJc w:val="left"/>
      <w:pPr>
        <w:ind w:left="1960" w:hanging="207"/>
      </w:pPr>
      <w:rPr>
        <w:rFonts w:hint="default"/>
      </w:rPr>
    </w:lvl>
    <w:lvl w:ilvl="2" w:tplc="5B380956">
      <w:numFmt w:val="bullet"/>
      <w:lvlText w:val="•"/>
      <w:lvlJc w:val="left"/>
      <w:pPr>
        <w:ind w:left="3240" w:hanging="207"/>
      </w:pPr>
      <w:rPr>
        <w:rFonts w:hint="default"/>
      </w:rPr>
    </w:lvl>
    <w:lvl w:ilvl="3" w:tplc="823842DC">
      <w:numFmt w:val="bullet"/>
      <w:lvlText w:val="•"/>
      <w:lvlJc w:val="left"/>
      <w:pPr>
        <w:ind w:left="4520" w:hanging="207"/>
      </w:pPr>
      <w:rPr>
        <w:rFonts w:hint="default"/>
      </w:rPr>
    </w:lvl>
    <w:lvl w:ilvl="4" w:tplc="4D1ED728">
      <w:numFmt w:val="bullet"/>
      <w:lvlText w:val="•"/>
      <w:lvlJc w:val="left"/>
      <w:pPr>
        <w:ind w:left="5800" w:hanging="207"/>
      </w:pPr>
      <w:rPr>
        <w:rFonts w:hint="default"/>
      </w:rPr>
    </w:lvl>
    <w:lvl w:ilvl="5" w:tplc="C57A7C3E">
      <w:numFmt w:val="bullet"/>
      <w:lvlText w:val="•"/>
      <w:lvlJc w:val="left"/>
      <w:pPr>
        <w:ind w:left="7080" w:hanging="207"/>
      </w:pPr>
      <w:rPr>
        <w:rFonts w:hint="default"/>
      </w:rPr>
    </w:lvl>
    <w:lvl w:ilvl="6" w:tplc="CFE88A3E">
      <w:numFmt w:val="bullet"/>
      <w:lvlText w:val="•"/>
      <w:lvlJc w:val="left"/>
      <w:pPr>
        <w:ind w:left="8360" w:hanging="207"/>
      </w:pPr>
      <w:rPr>
        <w:rFonts w:hint="default"/>
      </w:rPr>
    </w:lvl>
    <w:lvl w:ilvl="7" w:tplc="0C4873B6">
      <w:numFmt w:val="bullet"/>
      <w:lvlText w:val="•"/>
      <w:lvlJc w:val="left"/>
      <w:pPr>
        <w:ind w:left="9640" w:hanging="207"/>
      </w:pPr>
      <w:rPr>
        <w:rFonts w:hint="default"/>
      </w:rPr>
    </w:lvl>
    <w:lvl w:ilvl="8" w:tplc="7136B230">
      <w:numFmt w:val="bullet"/>
      <w:lvlText w:val="•"/>
      <w:lvlJc w:val="left"/>
      <w:pPr>
        <w:ind w:left="10920" w:hanging="207"/>
      </w:pPr>
      <w:rPr>
        <w:rFonts w:hint="default"/>
      </w:rPr>
    </w:lvl>
  </w:abstractNum>
  <w:abstractNum w:abstractNumId="2" w15:restartNumberingAfterBreak="0">
    <w:nsid w:val="368B415B"/>
    <w:multiLevelType w:val="hybridMultilevel"/>
    <w:tmpl w:val="C6D2F016"/>
    <w:lvl w:ilvl="0" w:tplc="7BF4BB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C012CA5"/>
    <w:multiLevelType w:val="hybridMultilevel"/>
    <w:tmpl w:val="C2D4C502"/>
    <w:lvl w:ilvl="0" w:tplc="55864728">
      <w:start w:val="10"/>
      <w:numFmt w:val="decimal"/>
      <w:lvlText w:val="%1"/>
      <w:lvlJc w:val="left"/>
      <w:pPr>
        <w:ind w:left="910" w:hanging="216"/>
      </w:pPr>
      <w:rPr>
        <w:rFonts w:ascii="ＭＳ Ｐゴシック" w:eastAsia="ＭＳ Ｐゴシック" w:hAnsi="ＭＳ Ｐゴシック" w:cs="ＭＳ Ｐゴシック" w:hint="default"/>
        <w:w w:val="99"/>
        <w:sz w:val="13"/>
        <w:szCs w:val="13"/>
      </w:rPr>
    </w:lvl>
    <w:lvl w:ilvl="1" w:tplc="4A9CC872">
      <w:numFmt w:val="bullet"/>
      <w:lvlText w:val="•"/>
      <w:lvlJc w:val="left"/>
      <w:pPr>
        <w:ind w:left="2316" w:hanging="216"/>
      </w:pPr>
      <w:rPr>
        <w:rFonts w:hint="default"/>
      </w:rPr>
    </w:lvl>
    <w:lvl w:ilvl="2" w:tplc="457C1AF4">
      <w:numFmt w:val="bullet"/>
      <w:lvlText w:val="•"/>
      <w:lvlJc w:val="left"/>
      <w:pPr>
        <w:ind w:left="3712" w:hanging="216"/>
      </w:pPr>
      <w:rPr>
        <w:rFonts w:hint="default"/>
      </w:rPr>
    </w:lvl>
    <w:lvl w:ilvl="3" w:tplc="59E4099C">
      <w:numFmt w:val="bullet"/>
      <w:lvlText w:val="•"/>
      <w:lvlJc w:val="left"/>
      <w:pPr>
        <w:ind w:left="5108" w:hanging="216"/>
      </w:pPr>
      <w:rPr>
        <w:rFonts w:hint="default"/>
      </w:rPr>
    </w:lvl>
    <w:lvl w:ilvl="4" w:tplc="FED86F3E">
      <w:numFmt w:val="bullet"/>
      <w:lvlText w:val="•"/>
      <w:lvlJc w:val="left"/>
      <w:pPr>
        <w:ind w:left="6504" w:hanging="216"/>
      </w:pPr>
      <w:rPr>
        <w:rFonts w:hint="default"/>
      </w:rPr>
    </w:lvl>
    <w:lvl w:ilvl="5" w:tplc="2BE0AE5A">
      <w:numFmt w:val="bullet"/>
      <w:lvlText w:val="•"/>
      <w:lvlJc w:val="left"/>
      <w:pPr>
        <w:ind w:left="7900" w:hanging="216"/>
      </w:pPr>
      <w:rPr>
        <w:rFonts w:hint="default"/>
      </w:rPr>
    </w:lvl>
    <w:lvl w:ilvl="6" w:tplc="6798A036">
      <w:numFmt w:val="bullet"/>
      <w:lvlText w:val="•"/>
      <w:lvlJc w:val="left"/>
      <w:pPr>
        <w:ind w:left="9296" w:hanging="216"/>
      </w:pPr>
      <w:rPr>
        <w:rFonts w:hint="default"/>
      </w:rPr>
    </w:lvl>
    <w:lvl w:ilvl="7" w:tplc="A388421A">
      <w:numFmt w:val="bullet"/>
      <w:lvlText w:val="•"/>
      <w:lvlJc w:val="left"/>
      <w:pPr>
        <w:ind w:left="10692" w:hanging="216"/>
      </w:pPr>
      <w:rPr>
        <w:rFonts w:hint="default"/>
      </w:rPr>
    </w:lvl>
    <w:lvl w:ilvl="8" w:tplc="30EAF420">
      <w:numFmt w:val="bullet"/>
      <w:lvlText w:val="•"/>
      <w:lvlJc w:val="left"/>
      <w:pPr>
        <w:ind w:left="12088" w:hanging="216"/>
      </w:pPr>
      <w:rPr>
        <w:rFonts w:hint="default"/>
      </w:rPr>
    </w:lvl>
  </w:abstractNum>
  <w:num w:numId="1" w16cid:durableId="1618608469">
    <w:abstractNumId w:val="0"/>
  </w:num>
  <w:num w:numId="2" w16cid:durableId="1430540254">
    <w:abstractNumId w:val="1"/>
  </w:num>
  <w:num w:numId="3" w16cid:durableId="716972256">
    <w:abstractNumId w:val="3"/>
  </w:num>
  <w:num w:numId="4" w16cid:durableId="19299940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01756E"/>
    <w:rsid w:val="000108D5"/>
    <w:rsid w:val="0001756E"/>
    <w:rsid w:val="000479D0"/>
    <w:rsid w:val="00056FE6"/>
    <w:rsid w:val="00097781"/>
    <w:rsid w:val="0018586F"/>
    <w:rsid w:val="001930E1"/>
    <w:rsid w:val="00194333"/>
    <w:rsid w:val="001D7CA9"/>
    <w:rsid w:val="001E4B18"/>
    <w:rsid w:val="00202D0D"/>
    <w:rsid w:val="00207152"/>
    <w:rsid w:val="0025017A"/>
    <w:rsid w:val="002644D2"/>
    <w:rsid w:val="00277B03"/>
    <w:rsid w:val="00284FFD"/>
    <w:rsid w:val="002C1FAC"/>
    <w:rsid w:val="00317D1D"/>
    <w:rsid w:val="003404D9"/>
    <w:rsid w:val="0034489B"/>
    <w:rsid w:val="003716FE"/>
    <w:rsid w:val="003A54D4"/>
    <w:rsid w:val="003C38EB"/>
    <w:rsid w:val="003C4FDB"/>
    <w:rsid w:val="00430F59"/>
    <w:rsid w:val="00442713"/>
    <w:rsid w:val="00446052"/>
    <w:rsid w:val="004650C5"/>
    <w:rsid w:val="004755AC"/>
    <w:rsid w:val="004768B7"/>
    <w:rsid w:val="00477BF8"/>
    <w:rsid w:val="004B31F2"/>
    <w:rsid w:val="005118A7"/>
    <w:rsid w:val="0051524A"/>
    <w:rsid w:val="00522C6F"/>
    <w:rsid w:val="0056194B"/>
    <w:rsid w:val="00575EBC"/>
    <w:rsid w:val="005E22ED"/>
    <w:rsid w:val="00636737"/>
    <w:rsid w:val="00661F0C"/>
    <w:rsid w:val="00664EEE"/>
    <w:rsid w:val="0068205C"/>
    <w:rsid w:val="006A79A2"/>
    <w:rsid w:val="006F0D15"/>
    <w:rsid w:val="006F5D15"/>
    <w:rsid w:val="007262F9"/>
    <w:rsid w:val="007362FB"/>
    <w:rsid w:val="00740C42"/>
    <w:rsid w:val="007513B5"/>
    <w:rsid w:val="00770F1E"/>
    <w:rsid w:val="007901C4"/>
    <w:rsid w:val="0079318D"/>
    <w:rsid w:val="007B3FA8"/>
    <w:rsid w:val="007C43CD"/>
    <w:rsid w:val="00805977"/>
    <w:rsid w:val="0081640F"/>
    <w:rsid w:val="008C4A4A"/>
    <w:rsid w:val="008D3D59"/>
    <w:rsid w:val="008E36D7"/>
    <w:rsid w:val="00912B4E"/>
    <w:rsid w:val="00922CD9"/>
    <w:rsid w:val="009458A1"/>
    <w:rsid w:val="009C060C"/>
    <w:rsid w:val="00A36B2D"/>
    <w:rsid w:val="00A65152"/>
    <w:rsid w:val="00A81C3A"/>
    <w:rsid w:val="00A94E2F"/>
    <w:rsid w:val="00A954B8"/>
    <w:rsid w:val="00A96710"/>
    <w:rsid w:val="00AC6C14"/>
    <w:rsid w:val="00B054E1"/>
    <w:rsid w:val="00BB08D8"/>
    <w:rsid w:val="00BD2BB6"/>
    <w:rsid w:val="00C03CD1"/>
    <w:rsid w:val="00C074FE"/>
    <w:rsid w:val="00C20F58"/>
    <w:rsid w:val="00C65799"/>
    <w:rsid w:val="00C72AC7"/>
    <w:rsid w:val="00C85633"/>
    <w:rsid w:val="00C93E0A"/>
    <w:rsid w:val="00CA2361"/>
    <w:rsid w:val="00CD6243"/>
    <w:rsid w:val="00D25F43"/>
    <w:rsid w:val="00D426A4"/>
    <w:rsid w:val="00DA5901"/>
    <w:rsid w:val="00DF2454"/>
    <w:rsid w:val="00E13CA8"/>
    <w:rsid w:val="00E412AF"/>
    <w:rsid w:val="00EE616D"/>
    <w:rsid w:val="00F404E5"/>
    <w:rsid w:val="00F9104D"/>
    <w:rsid w:val="00FB7D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A62D635"/>
  <w15:docId w15:val="{550494B1-85D5-4C72-A7C5-0552F46FA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明朝" w:eastAsia="ＭＳ 明朝" w:hAnsi="ＭＳ 明朝" w:cs="ＭＳ 明朝"/>
    </w:rPr>
  </w:style>
  <w:style w:type="paragraph" w:styleId="1">
    <w:name w:val="heading 1"/>
    <w:basedOn w:val="a"/>
    <w:uiPriority w:val="1"/>
    <w:qFormat/>
    <w:pPr>
      <w:ind w:left="152"/>
      <w:outlineLvl w:val="0"/>
    </w:pPr>
    <w:rPr>
      <w:rFonts w:ascii="ＭＳ Ｐゴシック" w:eastAsia="ＭＳ Ｐゴシック" w:hAnsi="ＭＳ Ｐゴシック" w:cs="ＭＳ Ｐゴシック"/>
      <w:b/>
      <w:bCs/>
      <w:sz w:val="34"/>
      <w:szCs w:val="34"/>
    </w:rPr>
  </w:style>
  <w:style w:type="paragraph" w:styleId="2">
    <w:name w:val="heading 2"/>
    <w:basedOn w:val="a"/>
    <w:uiPriority w:val="1"/>
    <w:qFormat/>
    <w:pPr>
      <w:ind w:left="114"/>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1"/>
      <w:szCs w:val="21"/>
    </w:rPr>
  </w:style>
  <w:style w:type="paragraph" w:styleId="a5">
    <w:name w:val="List Paragraph"/>
    <w:basedOn w:val="a"/>
    <w:uiPriority w:val="34"/>
    <w:qFormat/>
    <w:pPr>
      <w:spacing w:before="17"/>
      <w:ind w:left="715" w:hanging="206"/>
    </w:pPr>
    <w:rPr>
      <w:rFonts w:ascii="ＭＳ Ｐゴシック" w:eastAsia="ＭＳ Ｐゴシック" w:hAnsi="ＭＳ Ｐゴシック" w:cs="ＭＳ Ｐゴシック"/>
    </w:rPr>
  </w:style>
  <w:style w:type="paragraph" w:customStyle="1" w:styleId="TableParagraph">
    <w:name w:val="Table Paragraph"/>
    <w:basedOn w:val="a"/>
    <w:uiPriority w:val="1"/>
    <w:qFormat/>
  </w:style>
  <w:style w:type="character" w:customStyle="1" w:styleId="a4">
    <w:name w:val="本文 (文字)"/>
    <w:basedOn w:val="a0"/>
    <w:link w:val="a3"/>
    <w:uiPriority w:val="1"/>
    <w:rsid w:val="00740C42"/>
    <w:rPr>
      <w:rFonts w:ascii="ＭＳ 明朝" w:eastAsia="ＭＳ 明朝" w:hAnsi="ＭＳ 明朝" w:cs="ＭＳ 明朝"/>
      <w:sz w:val="21"/>
      <w:szCs w:val="21"/>
    </w:rPr>
  </w:style>
  <w:style w:type="paragraph" w:styleId="a6">
    <w:name w:val="Balloon Text"/>
    <w:basedOn w:val="a"/>
    <w:link w:val="a7"/>
    <w:uiPriority w:val="99"/>
    <w:semiHidden/>
    <w:unhideWhenUsed/>
    <w:rsid w:val="00C8563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C85633"/>
    <w:rPr>
      <w:rFonts w:asciiTheme="majorHAnsi" w:eastAsiaTheme="majorEastAsia" w:hAnsiTheme="majorHAnsi" w:cstheme="majorBidi"/>
      <w:sz w:val="18"/>
      <w:szCs w:val="18"/>
    </w:rPr>
  </w:style>
  <w:style w:type="paragraph" w:styleId="a8">
    <w:name w:val="header"/>
    <w:basedOn w:val="a"/>
    <w:link w:val="a9"/>
    <w:uiPriority w:val="99"/>
    <w:unhideWhenUsed/>
    <w:rsid w:val="00BB08D8"/>
    <w:pPr>
      <w:tabs>
        <w:tab w:val="center" w:pos="4252"/>
        <w:tab w:val="right" w:pos="8504"/>
      </w:tabs>
      <w:snapToGrid w:val="0"/>
    </w:pPr>
  </w:style>
  <w:style w:type="character" w:customStyle="1" w:styleId="a9">
    <w:name w:val="ヘッダー (文字)"/>
    <w:basedOn w:val="a0"/>
    <w:link w:val="a8"/>
    <w:uiPriority w:val="99"/>
    <w:rsid w:val="00BB08D8"/>
    <w:rPr>
      <w:rFonts w:ascii="ＭＳ 明朝" w:eastAsia="ＭＳ 明朝" w:hAnsi="ＭＳ 明朝" w:cs="ＭＳ 明朝"/>
    </w:rPr>
  </w:style>
  <w:style w:type="paragraph" w:styleId="aa">
    <w:name w:val="footer"/>
    <w:basedOn w:val="a"/>
    <w:link w:val="ab"/>
    <w:uiPriority w:val="99"/>
    <w:unhideWhenUsed/>
    <w:rsid w:val="00BB08D8"/>
    <w:pPr>
      <w:tabs>
        <w:tab w:val="center" w:pos="4252"/>
        <w:tab w:val="right" w:pos="8504"/>
      </w:tabs>
      <w:snapToGrid w:val="0"/>
    </w:pPr>
  </w:style>
  <w:style w:type="character" w:customStyle="1" w:styleId="ab">
    <w:name w:val="フッター (文字)"/>
    <w:basedOn w:val="a0"/>
    <w:link w:val="aa"/>
    <w:uiPriority w:val="99"/>
    <w:rsid w:val="00BB08D8"/>
    <w:rPr>
      <w:rFonts w:ascii="ＭＳ 明朝" w:eastAsia="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346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D39C3-3113-4ABC-9111-B27DB0860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7</Pages>
  <Words>1310</Words>
  <Characters>7473</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Microsoft Word - １．本文　趣旨修正.docx</vt:lpstr>
    </vt:vector>
  </TitlesOfParts>
  <Company>石川県</Company>
  <LinksUpToDate>false</LinksUpToDate>
  <CharactersWithSpaces>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１．本文　趣旨修正.docx</dc:title>
  <dc:creator>takamoto_suzuki150</dc:creator>
  <cp:lastModifiedBy>林　由希子</cp:lastModifiedBy>
  <cp:revision>24</cp:revision>
  <cp:lastPrinted>2024-10-25T01:29:00Z</cp:lastPrinted>
  <dcterms:created xsi:type="dcterms:W3CDTF">2022-09-27T06:05:00Z</dcterms:created>
  <dcterms:modified xsi:type="dcterms:W3CDTF">2024-10-31T02:49:00Z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2022-03-30T00:00:00Z</vt:filetime>
  </property>
  <property fmtid="{D5CDD505-2E9C-101B-9397-08002B2CF9AE}" pid="3" name="Creator">
    <vt:lpwstr>PScript5.dll Version 5.2.2</vt:lpwstr>
  </property>
  <property fmtid="{D5CDD505-2E9C-101B-9397-08002B2CF9AE}" pid="4" name="LastSaved">
    <vt:filetime>2022-09-13T00:00:00Z</vt:filetime>
  </property>
</Properties>
</file>